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40" w:rsidRPr="00D20340" w:rsidRDefault="00D20340" w:rsidP="00D20340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340">
        <w:rPr>
          <w:rFonts w:ascii="Times New Roman" w:hAnsi="Times New Roman" w:cs="Times New Roman"/>
          <w:sz w:val="24"/>
          <w:szCs w:val="24"/>
        </w:rPr>
        <w:t>ИНФОРМАЦИЯ ТЕРРИТОРИАЛЬНОЙ ИЗБИРАТЕЛЬНОЙ КОМИССИИ КРАСНОСЕЛЬСКОГО МУНИЦИПАЛЬНОГО ОКРУГА КОСТРОМСКОЙ ОБЛАСТИ</w:t>
      </w:r>
    </w:p>
    <w:p w:rsidR="00D20340" w:rsidRPr="00D20340" w:rsidRDefault="00D20340" w:rsidP="00D2034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20340">
        <w:rPr>
          <w:rFonts w:ascii="Times New Roman" w:hAnsi="Times New Roman" w:cs="Times New Roman"/>
          <w:sz w:val="28"/>
          <w:szCs w:val="28"/>
        </w:rPr>
        <w:t>Сведения</w:t>
      </w:r>
    </w:p>
    <w:p w:rsidR="00D20340" w:rsidRDefault="00D20340" w:rsidP="00D203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40">
        <w:rPr>
          <w:rFonts w:ascii="Times New Roman" w:hAnsi="Times New Roman" w:cs="Times New Roman"/>
          <w:sz w:val="28"/>
          <w:szCs w:val="28"/>
        </w:rPr>
        <w:t xml:space="preserve">о специальных местах </w:t>
      </w:r>
      <w:r w:rsidRPr="00D20340">
        <w:rPr>
          <w:rFonts w:ascii="Times New Roman" w:hAnsi="Times New Roman" w:cs="Times New Roman"/>
          <w:spacing w:val="-2"/>
          <w:sz w:val="28"/>
          <w:szCs w:val="28"/>
        </w:rPr>
        <w:t>для размещения</w:t>
      </w:r>
      <w:r w:rsidRPr="00D20340">
        <w:rPr>
          <w:rFonts w:ascii="Times New Roman" w:hAnsi="Times New Roman" w:cs="Times New Roman"/>
          <w:spacing w:val="-2"/>
          <w:sz w:val="28"/>
          <w:szCs w:val="28"/>
        </w:rPr>
        <w:br/>
        <w:t>предвыборных печатных агитационных материалов</w:t>
      </w:r>
      <w:r w:rsidRPr="00D20340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D20340">
        <w:rPr>
          <w:rFonts w:ascii="Times New Roman" w:hAnsi="Times New Roman" w:cs="Times New Roman"/>
          <w:sz w:val="28"/>
          <w:szCs w:val="28"/>
        </w:rPr>
        <w:t xml:space="preserve">кандидатов на выборах в органы государственной власти, органы местного самоуправления муниципальных образований Костромской области </w:t>
      </w:r>
      <w:r w:rsidRPr="00D20340">
        <w:rPr>
          <w:rFonts w:ascii="Times New Roman" w:hAnsi="Times New Roman" w:cs="Times New Roman"/>
          <w:sz w:val="28"/>
          <w:szCs w:val="28"/>
        </w:rPr>
        <w:br/>
        <w:t>в единый день голосования 14 сентября 2025 года</w:t>
      </w:r>
    </w:p>
    <w:p w:rsidR="00D20340" w:rsidRPr="00D20340" w:rsidRDefault="00D20340" w:rsidP="00D203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402"/>
        <w:gridCol w:w="4536"/>
      </w:tblGrid>
      <w:tr w:rsidR="00D20340" w:rsidRPr="004E10F3" w:rsidTr="004E10F3">
        <w:trPr>
          <w:cantSplit/>
          <w:trHeight w:val="567"/>
          <w:tblHeader/>
        </w:trPr>
        <w:tc>
          <w:tcPr>
            <w:tcW w:w="1668" w:type="dxa"/>
            <w:noWrap/>
            <w:vAlign w:val="center"/>
          </w:tcPr>
          <w:p w:rsidR="00D20340" w:rsidRPr="004E10F3" w:rsidRDefault="00D20340" w:rsidP="00D2034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F3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  <w:p w:rsidR="00D20340" w:rsidRPr="004E10F3" w:rsidRDefault="00D20340" w:rsidP="00D2034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F3">
              <w:rPr>
                <w:rFonts w:ascii="Times New Roman" w:hAnsi="Times New Roman" w:cs="Times New Roman"/>
                <w:sz w:val="20"/>
                <w:szCs w:val="20"/>
              </w:rPr>
              <w:t>избира</w:t>
            </w:r>
            <w:r w:rsidRPr="004E10F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тельного </w:t>
            </w:r>
            <w:r w:rsidRPr="004E10F3">
              <w:rPr>
                <w:rFonts w:ascii="Times New Roman" w:hAnsi="Times New Roman" w:cs="Times New Roman"/>
                <w:sz w:val="20"/>
                <w:szCs w:val="20"/>
              </w:rPr>
              <w:t>участка</w:t>
            </w:r>
          </w:p>
        </w:tc>
        <w:tc>
          <w:tcPr>
            <w:tcW w:w="3402" w:type="dxa"/>
            <w:noWrap/>
            <w:vAlign w:val="center"/>
          </w:tcPr>
          <w:p w:rsidR="00D20340" w:rsidRPr="004E10F3" w:rsidRDefault="00D20340" w:rsidP="00D2034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F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Адрес, по которому находится специальное место </w:t>
            </w:r>
            <w:r w:rsidRPr="004E10F3">
              <w:rPr>
                <w:rFonts w:ascii="Times New Roman" w:hAnsi="Times New Roman" w:cs="Times New Roman"/>
                <w:sz w:val="20"/>
                <w:szCs w:val="20"/>
              </w:rPr>
              <w:t>для вывешивания печатных агитационных материалов</w:t>
            </w:r>
          </w:p>
        </w:tc>
        <w:tc>
          <w:tcPr>
            <w:tcW w:w="4536" w:type="dxa"/>
            <w:noWrap/>
            <w:vAlign w:val="center"/>
          </w:tcPr>
          <w:p w:rsidR="00D20340" w:rsidRPr="004E10F3" w:rsidRDefault="00D20340" w:rsidP="00D2034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F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Название места для вывешивания (специально оборудованная конструкция, информационный стенд (рекламный щит, тумба), стенд (доска объявлений)</w:t>
            </w:r>
            <w:r w:rsidRPr="004E10F3">
              <w:rPr>
                <w:rStyle w:val="apple-converted-space"/>
                <w:rFonts w:ascii="Times New Roman" w:hAnsi="Times New Roman" w:cs="Times New Roman"/>
                <w:spacing w:val="-2"/>
                <w:sz w:val="20"/>
                <w:szCs w:val="20"/>
              </w:rPr>
              <w:t> </w:t>
            </w:r>
            <w:r w:rsidRPr="004E10F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 стене здания, в фойе и т.д.)</w:t>
            </w:r>
          </w:p>
        </w:tc>
      </w:tr>
      <w:tr w:rsidR="00D20340" w:rsidRPr="00D20340" w:rsidTr="004E10F3">
        <w:trPr>
          <w:cantSplit/>
          <w:trHeight w:val="567"/>
        </w:trPr>
        <w:tc>
          <w:tcPr>
            <w:tcW w:w="9606" w:type="dxa"/>
            <w:gridSpan w:val="3"/>
            <w:noWrap/>
            <w:vAlign w:val="center"/>
          </w:tcPr>
          <w:p w:rsidR="00D20340" w:rsidRPr="00D20340" w:rsidRDefault="00D20340" w:rsidP="00D20340">
            <w:pPr>
              <w:pStyle w:val="a4"/>
              <w:widowControl w:val="0"/>
              <w:spacing w:after="0"/>
              <w:rPr>
                <w:b/>
                <w:szCs w:val="28"/>
              </w:rPr>
            </w:pPr>
            <w:r w:rsidRPr="00D20340">
              <w:rPr>
                <w:b/>
                <w:szCs w:val="28"/>
              </w:rPr>
              <w:t>КРАСНОСЕЛЬСКИЙ МУНИЦИПАЛЬНЫЙ ОКРУГ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  <w:r w:rsidRPr="004E10F3">
              <w:rPr>
                <w:sz w:val="24"/>
              </w:rPr>
              <w:t>286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пос. Красное-на-Волге,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ул. Ленина,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между домами д. 4 и д. 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keepNext/>
              <w:suppressLineNumbers w:val="0"/>
              <w:jc w:val="center"/>
            </w:pPr>
            <w:r w:rsidRPr="004E10F3">
              <w:t>информационный стенд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  <w:r w:rsidRPr="004E10F3">
              <w:rPr>
                <w:sz w:val="24"/>
              </w:rPr>
              <w:t>287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пос. Красное-на-Волге,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ул. Луначарского, справа при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въезде на улицу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информационный стенд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  <w:r w:rsidRPr="004E10F3">
              <w:rPr>
                <w:sz w:val="24"/>
              </w:rPr>
              <w:t>288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пос. Красное-на-Волге,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мкр. Восточный, д. 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информационный стенд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у дома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пос. Красное-на-Волге,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ул. Ленина, д. 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 xml:space="preserve">информационный стенд </w:t>
            </w:r>
            <w:r w:rsidRPr="004E10F3">
              <w:br/>
              <w:t>на площадке перед зданием Красносельского училища художественной обработки металлов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  <w:r w:rsidRPr="004E10F3">
              <w:rPr>
                <w:sz w:val="24"/>
              </w:rPr>
              <w:t>289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с. Здемирово, д. 113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 xml:space="preserve">информационный стенд </w:t>
            </w:r>
            <w:r w:rsidRPr="004E10F3">
              <w:br/>
              <w:t>у здания магазина ОАО «Красносельское»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  <w:r w:rsidRPr="004E10F3">
              <w:rPr>
                <w:sz w:val="24"/>
              </w:rPr>
              <w:t>290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с. Подольское,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ул. Советская, д. 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информационный стенд</w:t>
            </w:r>
            <w:r w:rsidRPr="004E10F3">
              <w:br/>
              <w:t>у здания магазина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ИП «Русакова Татьяна Юрьевна»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  <w:r w:rsidRPr="004E10F3">
              <w:rPr>
                <w:sz w:val="24"/>
              </w:rPr>
              <w:t>291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д. Веселово,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ул. Центральная, д. 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 xml:space="preserve">информационный стенд </w:t>
            </w:r>
            <w:r w:rsidRPr="004E10F3">
              <w:br/>
              <w:t xml:space="preserve">у здания магазина </w:t>
            </w:r>
            <w:r w:rsidRPr="004E10F3">
              <w:br/>
              <w:t>ОАО «Красносельское»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  <w:rPr>
                <w:strike/>
              </w:rPr>
            </w:pPr>
            <w:r w:rsidRPr="004E10F3">
              <w:t>д. Захарово, д. 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  <w:rPr>
                <w:strike/>
              </w:rPr>
            </w:pPr>
            <w:r w:rsidRPr="004E10F3">
              <w:t>информационный стенд</w:t>
            </w:r>
            <w:r w:rsidRPr="004E10F3">
              <w:br/>
              <w:t>у здания магазина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  <w:r w:rsidRPr="004E10F3">
              <w:rPr>
                <w:sz w:val="24"/>
              </w:rPr>
              <w:t>293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п. Гравийньй Карьер,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ул. Новая, д. 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 xml:space="preserve">информационный стенд </w:t>
            </w:r>
            <w:r w:rsidRPr="004E10F3">
              <w:br/>
              <w:t>у здания Гравкарьерского сельского Дома культуры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  <w:rPr>
                <w:strike/>
              </w:rPr>
            </w:pPr>
            <w:r w:rsidRPr="004E10F3">
              <w:t>д. Сухара, д. 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  <w:rPr>
                <w:strike/>
              </w:rPr>
            </w:pPr>
            <w:r w:rsidRPr="004E10F3">
              <w:t xml:space="preserve">информационный стенд </w:t>
            </w:r>
            <w:r w:rsidRPr="004E10F3">
              <w:br/>
              <w:t>у здания</w:t>
            </w:r>
            <w:r w:rsidRPr="004E10F3">
              <w:rPr>
                <w:strike/>
              </w:rPr>
              <w:t xml:space="preserve"> </w:t>
            </w:r>
            <w:r w:rsidRPr="004E10F3">
              <w:t>Сухарского сельского Дома культуры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  <w:r w:rsidRPr="004E10F3">
              <w:rPr>
                <w:sz w:val="24"/>
              </w:rPr>
              <w:t>295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д. Афанасово, д. 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информационный стенд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у здания Никифоровского сельского Дома культуры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  <w:r w:rsidRPr="004E10F3">
              <w:rPr>
                <w:sz w:val="24"/>
              </w:rPr>
              <w:t>296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д. Синцово,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ул. Центральная, д. 9а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 xml:space="preserve">информационный стенд </w:t>
            </w:r>
            <w:r w:rsidRPr="004E10F3">
              <w:br/>
              <w:t xml:space="preserve">у здания магазина </w:t>
            </w:r>
            <w:r w:rsidRPr="004E10F3">
              <w:br/>
              <w:t>ОАО «Красносельское»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  <w:r w:rsidRPr="004E10F3">
              <w:rPr>
                <w:sz w:val="24"/>
              </w:rPr>
              <w:lastRenderedPageBreak/>
              <w:t>297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пос. им. Чапаева,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ул. Центральная, д. 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 xml:space="preserve">информационный стенд </w:t>
            </w:r>
            <w:r w:rsidRPr="004E10F3">
              <w:br/>
              <w:t xml:space="preserve">у здания магазина </w:t>
            </w:r>
            <w:r w:rsidRPr="004E10F3">
              <w:br/>
              <w:t>ОАО «Красносельское»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  <w:r w:rsidRPr="004E10F3">
              <w:rPr>
                <w:sz w:val="24"/>
              </w:rPr>
              <w:t>298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д. Ченцы,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ул. Молодежная, д. 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 xml:space="preserve">информационный стенд </w:t>
            </w:r>
            <w:r w:rsidRPr="004E10F3">
              <w:br/>
              <w:t>у здания магазина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ИП «Корытина»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д. Ченцы,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ул. Молодежная, д. 3а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информационный стенд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у здания магазина ИП «ВМ-Торг»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  <w:r w:rsidRPr="004E10F3">
              <w:rPr>
                <w:sz w:val="24"/>
              </w:rPr>
              <w:t>299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д. Гридино,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ул. Центральная, д. 9а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 xml:space="preserve">информационный стенд </w:t>
            </w:r>
            <w:r w:rsidRPr="004E10F3">
              <w:br/>
              <w:t>около остановки общественного транспорта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  <w:r w:rsidRPr="004E10F3">
              <w:rPr>
                <w:sz w:val="24"/>
              </w:rPr>
              <w:t>300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д. Боровиково,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ул. Центральная, д. 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информационный стенд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 xml:space="preserve">у здания магазина </w:t>
            </w:r>
            <w:r w:rsidRPr="004E10F3">
              <w:br/>
              <w:t>ИП «Михайлевская»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д. Волчково, на въезде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в д. Волчково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информационный стенд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д. Б. Андрейково, д. 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информационный стенд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на остановке общественного транспорта по маршруту движения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«Красное-на-Волге – Кострома»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д. Б. Андрейково, д. 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информационный стенд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на остановке общественного транспорта по маршруту движения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«Кострома – Красное-на-Волге»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  <w:r w:rsidRPr="004E10F3">
              <w:rPr>
                <w:sz w:val="24"/>
              </w:rPr>
              <w:t>301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д. Харитоново, д. 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 xml:space="preserve">информационный стенд </w:t>
            </w:r>
            <w:r w:rsidRPr="004E10F3">
              <w:br/>
              <w:t xml:space="preserve">у здания магазина </w:t>
            </w:r>
            <w:r w:rsidRPr="004E10F3">
              <w:br/>
              <w:t>ИП Соловьева Н.Н.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  <w:r w:rsidRPr="004E10F3">
              <w:rPr>
                <w:sz w:val="24"/>
              </w:rPr>
              <w:t>302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д. Халипино, д. 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 xml:space="preserve">информационный стенд </w:t>
            </w:r>
            <w:r w:rsidRPr="004E10F3">
              <w:br/>
              <w:t xml:space="preserve">у здания магазина </w:t>
            </w:r>
            <w:r w:rsidRPr="004E10F3">
              <w:br/>
              <w:t>ОАО «Красносельское»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  <w:r w:rsidRPr="004E10F3">
              <w:rPr>
                <w:sz w:val="24"/>
              </w:rPr>
              <w:t>303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д. Шолохово,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ул. Центральная, д. 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 xml:space="preserve">информационный стенд </w:t>
            </w:r>
            <w:r w:rsidRPr="004E10F3">
              <w:br/>
              <w:t>у здания Шолоховского сельского Дома культуры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  <w:r w:rsidRPr="004E10F3">
              <w:rPr>
                <w:sz w:val="24"/>
              </w:rPr>
              <w:t>304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д. Сопырево,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ул. Речная, д. 6а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10F3" w:rsidRDefault="00D20340" w:rsidP="004E10F3">
            <w:pPr>
              <w:pStyle w:val="a3"/>
              <w:suppressLineNumbers w:val="0"/>
              <w:jc w:val="center"/>
            </w:pPr>
            <w:r w:rsidRPr="004E10F3">
              <w:t xml:space="preserve">информационный стенд </w:t>
            </w:r>
            <w:r w:rsidRPr="004E10F3">
              <w:br/>
              <w:t xml:space="preserve">у здания магазина </w:t>
            </w:r>
          </w:p>
          <w:p w:rsidR="00D20340" w:rsidRPr="004E10F3" w:rsidRDefault="00D20340" w:rsidP="004E10F3">
            <w:pPr>
              <w:pStyle w:val="a3"/>
              <w:suppressLineNumbers w:val="0"/>
              <w:jc w:val="center"/>
            </w:pPr>
            <w:r w:rsidRPr="004E10F3">
              <w:t>ОАО «Красносельское»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  <w:r w:rsidRPr="004E10F3">
              <w:rPr>
                <w:sz w:val="24"/>
              </w:rPr>
              <w:t>305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  <w:rPr>
                <w:rFonts w:eastAsia="Times New Roman"/>
              </w:rPr>
            </w:pPr>
            <w:r w:rsidRPr="004E10F3">
              <w:rPr>
                <w:rFonts w:eastAsia="Times New Roman"/>
              </w:rPr>
              <w:t>с. Светочева Гора, д. 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 xml:space="preserve">на стене </w:t>
            </w:r>
            <w:r w:rsidRPr="004E10F3">
              <w:br/>
              <w:t xml:space="preserve">здания </w:t>
            </w:r>
            <w:r w:rsidRPr="004E10F3">
              <w:rPr>
                <w:rFonts w:eastAsia="Times New Roman"/>
              </w:rPr>
              <w:t xml:space="preserve">Светочегорского </w:t>
            </w:r>
            <w:r w:rsidRPr="004E10F3">
              <w:rPr>
                <w:rFonts w:eastAsia="Times New Roman"/>
              </w:rPr>
              <w:br/>
              <w:t>сельского</w:t>
            </w:r>
            <w:r w:rsidRPr="004E10F3">
              <w:t xml:space="preserve"> Дома культуры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  <w:r w:rsidRPr="004E10F3">
              <w:rPr>
                <w:sz w:val="24"/>
              </w:rPr>
              <w:t>306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с. Сидоровское,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пл. Сыромятникова, д. 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 xml:space="preserve">информационный стенд </w:t>
            </w:r>
            <w:r w:rsidRPr="004E10F3">
              <w:br/>
              <w:t>у здания администрации Сидоровского</w:t>
            </w:r>
          </w:p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сельского поселения</w:t>
            </w:r>
          </w:p>
        </w:tc>
      </w:tr>
      <w:tr w:rsidR="00D20340" w:rsidRPr="004E10F3" w:rsidTr="004E10F3">
        <w:trPr>
          <w:cantSplit/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4"/>
              <w:widowControl w:val="0"/>
              <w:spacing w:after="0"/>
              <w:rPr>
                <w:sz w:val="24"/>
              </w:rPr>
            </w:pPr>
            <w:r w:rsidRPr="004E10F3">
              <w:rPr>
                <w:sz w:val="24"/>
              </w:rPr>
              <w:t>307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>с. Густомесово, д. 188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340" w:rsidRPr="004E10F3" w:rsidRDefault="00D20340" w:rsidP="00D20340">
            <w:pPr>
              <w:pStyle w:val="a3"/>
              <w:suppressLineNumbers w:val="0"/>
              <w:jc w:val="center"/>
            </w:pPr>
            <w:r w:rsidRPr="004E10F3">
              <w:t xml:space="preserve">информационный стенд </w:t>
            </w:r>
            <w:r w:rsidRPr="004E10F3">
              <w:br/>
              <w:t>у здания магазина</w:t>
            </w:r>
          </w:p>
        </w:tc>
      </w:tr>
    </w:tbl>
    <w:p w:rsidR="004F64B5" w:rsidRPr="004E10F3" w:rsidRDefault="004F64B5" w:rsidP="00D20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F64B5" w:rsidRPr="004E1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20340"/>
    <w:rsid w:val="004E10F3"/>
    <w:rsid w:val="004F64B5"/>
    <w:rsid w:val="00D2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0340"/>
  </w:style>
  <w:style w:type="paragraph" w:customStyle="1" w:styleId="a3">
    <w:name w:val="Содержимое таблицы"/>
    <w:basedOn w:val="a"/>
    <w:rsid w:val="00D20340"/>
    <w:pPr>
      <w:widowControl w:val="0"/>
      <w:suppressLineNumber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D20340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D2034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</dc:creator>
  <cp:keywords/>
  <dc:description/>
  <cp:lastModifiedBy>Рогова</cp:lastModifiedBy>
  <cp:revision>2</cp:revision>
  <dcterms:created xsi:type="dcterms:W3CDTF">2025-08-28T11:16:00Z</dcterms:created>
  <dcterms:modified xsi:type="dcterms:W3CDTF">2025-08-28T11:24:00Z</dcterms:modified>
</cp:coreProperties>
</file>