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b w:val="false"/>
          <w:bCs w:val="false"/>
        </w:rPr>
      </w:pPr>
      <w:r>
        <w:drawing>
          <wp:anchor behindDoc="0" distT="0" distB="0" distL="0" distR="0" simplePos="0" locked="0" layoutInCell="0" allowOverlap="1" relativeHeight="2">
            <wp:simplePos x="0" y="0"/>
            <wp:positionH relativeFrom="column">
              <wp:posOffset>2870835</wp:posOffset>
            </wp:positionH>
            <wp:positionV relativeFrom="paragraph">
              <wp:posOffset>201930</wp:posOffset>
            </wp:positionV>
            <wp:extent cx="576580" cy="765810"/>
            <wp:effectExtent l="0" t="0" r="0" b="0"/>
            <wp:wrapTopAndBottom/>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576580" cy="765810"/>
                    </a:xfrm>
                    <a:prstGeom prst="rect">
                      <a:avLst/>
                    </a:prstGeom>
                  </pic:spPr>
                </pic:pic>
              </a:graphicData>
            </a:graphic>
          </wp:anchor>
        </w:drawing>
      </w:r>
      <w:r>
        <w:rPr>
          <w:rFonts w:eastAsia="Times New Roman" w:ascii="Times New Roman" w:hAnsi="Times New Roman"/>
          <w:b w:val="false"/>
          <w:bCs w:val="false"/>
          <w:sz w:val="32"/>
          <w:szCs w:val="32"/>
          <w:lang w:eastAsia="ar-SA"/>
        </w:rPr>
        <w:t>Администрация Красносельского муниципального района</w:t>
      </w:r>
    </w:p>
    <w:p>
      <w:pPr>
        <w:pStyle w:val="Normal"/>
        <w:suppressAutoHyphens w:val="true"/>
        <w:spacing w:lineRule="auto" w:line="240" w:before="0" w:after="0"/>
        <w:jc w:val="center"/>
        <w:rPr>
          <w:b w:val="false"/>
          <w:bCs w:val="false"/>
        </w:rPr>
      </w:pPr>
      <w:r>
        <w:rPr>
          <w:rFonts w:eastAsia="Times New Roman" w:ascii="Times New Roman" w:hAnsi="Times New Roman"/>
          <w:b w:val="false"/>
          <w:bCs w:val="false"/>
          <w:sz w:val="32"/>
          <w:szCs w:val="32"/>
          <w:lang w:eastAsia="ar-SA"/>
        </w:rPr>
        <w:t>Костромской области</w:t>
      </w:r>
    </w:p>
    <w:p>
      <w:pPr>
        <w:pStyle w:val="Normal"/>
        <w:suppressAutoHyphens w:val="true"/>
        <w:spacing w:lineRule="auto" w:line="240" w:before="0" w:after="0"/>
        <w:jc w:val="center"/>
        <w:rPr>
          <w:rFonts w:ascii="Times New Roman" w:hAnsi="Times New Roman" w:eastAsia="Times New Roman"/>
          <w:b w:val="false"/>
          <w:bCs w:val="false"/>
          <w:sz w:val="32"/>
          <w:szCs w:val="32"/>
          <w:lang w:eastAsia="ar-SA"/>
        </w:rPr>
      </w:pPr>
      <w:r>
        <w:rPr>
          <w:rFonts w:eastAsia="Times New Roman" w:ascii="Times New Roman" w:hAnsi="Times New Roman"/>
          <w:b w:val="false"/>
          <w:bCs w:val="false"/>
          <w:sz w:val="32"/>
          <w:szCs w:val="32"/>
          <w:lang w:eastAsia="ar-SA"/>
        </w:rPr>
      </w:r>
    </w:p>
    <w:p>
      <w:pPr>
        <w:pStyle w:val="Normal"/>
        <w:suppressAutoHyphens w:val="true"/>
        <w:spacing w:lineRule="auto" w:line="240" w:before="0" w:after="0"/>
        <w:jc w:val="center"/>
        <w:rPr>
          <w:b w:val="false"/>
          <w:bCs w:val="false"/>
        </w:rPr>
      </w:pPr>
      <w:r>
        <w:rPr>
          <w:rFonts w:eastAsia="Times New Roman" w:ascii="Times New Roman" w:hAnsi="Times New Roman"/>
          <w:b w:val="false"/>
          <w:bCs w:val="false"/>
          <w:sz w:val="28"/>
          <w:szCs w:val="32"/>
          <w:lang w:eastAsia="ar-SA"/>
        </w:rPr>
        <w:t>ПОСТАНОВЛЕНИЕ</w:t>
      </w:r>
    </w:p>
    <w:p>
      <w:pPr>
        <w:pStyle w:val="Normal"/>
        <w:suppressAutoHyphens w:val="true"/>
        <w:spacing w:lineRule="auto" w:line="240" w:before="0" w:after="0"/>
        <w:jc w:val="center"/>
        <w:rPr>
          <w:rFonts w:ascii="Times New Roman" w:hAnsi="Times New Roman" w:eastAsia="Times New Roman"/>
          <w:b/>
          <w:sz w:val="24"/>
          <w:szCs w:val="24"/>
          <w:lang w:eastAsia="ar-SA"/>
        </w:rPr>
      </w:pPr>
      <w:r>
        <w:rPr>
          <w:rFonts w:eastAsia="Times New Roman" w:ascii="Times New Roman" w:hAnsi="Times New Roman"/>
          <w:b/>
          <w:sz w:val="24"/>
          <w:szCs w:val="24"/>
          <w:lang w:eastAsia="ar-SA"/>
        </w:rPr>
      </w:r>
    </w:p>
    <w:p>
      <w:pPr>
        <w:pStyle w:val="Normal"/>
        <w:suppressAutoHyphens w:val="true"/>
        <w:spacing w:lineRule="auto" w:line="240" w:before="0" w:after="0"/>
        <w:jc w:val="center"/>
        <w:rPr>
          <w:rFonts w:ascii="Times New Roman" w:hAnsi="Times New Roman" w:eastAsia="Times New Roman"/>
          <w:b/>
          <w:sz w:val="24"/>
          <w:szCs w:val="24"/>
          <w:lang w:eastAsia="ar-SA"/>
        </w:rPr>
      </w:pPr>
      <w:r>
        <w:rPr>
          <w:rFonts w:eastAsia="Times New Roman" w:ascii="Times New Roman" w:hAnsi="Times New Roman"/>
          <w:b/>
          <w:sz w:val="24"/>
          <w:szCs w:val="24"/>
          <w:lang w:eastAsia="ar-SA"/>
        </w:rPr>
      </w:r>
    </w:p>
    <w:p>
      <w:pPr>
        <w:pStyle w:val="Normal"/>
        <w:suppressAutoHyphens w:val="true"/>
        <w:spacing w:lineRule="auto" w:line="240" w:before="0" w:after="0"/>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         </w:t>
      </w:r>
      <w:r>
        <w:rPr>
          <w:rFonts w:eastAsia="Times New Roman" w:ascii="Times New Roman" w:hAnsi="Times New Roman"/>
          <w:sz w:val="28"/>
          <w:szCs w:val="28"/>
          <w:lang w:eastAsia="ar-SA"/>
        </w:rPr>
        <w:t xml:space="preserve">от  « </w:t>
      </w:r>
      <w:r>
        <w:rPr>
          <w:rFonts w:eastAsia="Times New Roman" w:ascii="Times New Roman" w:hAnsi="Times New Roman"/>
          <w:sz w:val="28"/>
          <w:szCs w:val="28"/>
          <w:lang w:eastAsia="ar-SA"/>
        </w:rPr>
        <w:t>18</w:t>
      </w:r>
      <w:r>
        <w:rPr>
          <w:rFonts w:eastAsia="Times New Roman" w:ascii="Times New Roman" w:hAnsi="Times New Roman"/>
          <w:sz w:val="28"/>
          <w:szCs w:val="28"/>
          <w:lang w:eastAsia="ar-SA"/>
        </w:rPr>
        <w:t xml:space="preserve"> »  </w:t>
      </w:r>
      <w:r>
        <w:rPr>
          <w:rFonts w:eastAsia="Times New Roman" w:ascii="Times New Roman" w:hAnsi="Times New Roman"/>
          <w:sz w:val="28"/>
          <w:szCs w:val="28"/>
          <w:lang w:eastAsia="ar-SA"/>
        </w:rPr>
        <w:t>сентября</w:t>
      </w:r>
      <w:r>
        <w:rPr>
          <w:rFonts w:eastAsia="Times New Roman" w:ascii="Times New Roman" w:hAnsi="Times New Roman"/>
          <w:sz w:val="28"/>
          <w:szCs w:val="28"/>
          <w:lang w:eastAsia="ar-SA"/>
        </w:rPr>
        <w:t xml:space="preserve">   2023 г.                                                       № </w:t>
      </w:r>
      <w:r>
        <w:rPr>
          <w:rFonts w:eastAsia="Times New Roman" w:ascii="Times New Roman" w:hAnsi="Times New Roman"/>
          <w:sz w:val="28"/>
          <w:szCs w:val="28"/>
          <w:lang w:eastAsia="ar-SA"/>
        </w:rPr>
        <w:t>278</w:t>
      </w:r>
    </w:p>
    <w:p>
      <w:pPr>
        <w:pStyle w:val="Normal"/>
        <w:suppressAutoHyphens w:val="true"/>
        <w:spacing w:lineRule="auto" w:line="240" w:before="0" w:after="0"/>
        <w:rPr>
          <w:rFonts w:ascii="Times New Roman" w:hAnsi="Times New Roman" w:eastAsia="Times New Roman"/>
          <w:sz w:val="28"/>
          <w:szCs w:val="28"/>
          <w:lang w:eastAsia="ar-SA"/>
        </w:rPr>
      </w:pPr>
      <w:r>
        <w:rPr>
          <w:rFonts w:eastAsia="Times New Roman" w:ascii="Times New Roman" w:hAnsi="Times New Roman"/>
          <w:sz w:val="28"/>
          <w:szCs w:val="28"/>
          <w:lang w:eastAsia="ar-SA"/>
        </w:rPr>
      </w:r>
    </w:p>
    <w:tbl>
      <w:tblPr>
        <w:tblW w:w="6140" w:type="dxa"/>
        <w:jc w:val="left"/>
        <w:tblInd w:w="0" w:type="dxa"/>
        <w:tblLayout w:type="fixed"/>
        <w:tblCellMar>
          <w:top w:w="0" w:type="dxa"/>
          <w:left w:w="108" w:type="dxa"/>
          <w:bottom w:w="0" w:type="dxa"/>
          <w:right w:w="108" w:type="dxa"/>
        </w:tblCellMar>
        <w:tblLook w:val="0000"/>
      </w:tblPr>
      <w:tblGrid>
        <w:gridCol w:w="6140"/>
      </w:tblGrid>
      <w:tr>
        <w:trPr>
          <w:trHeight w:val="4221" w:hRule="atLeast"/>
        </w:trPr>
        <w:tc>
          <w:tcPr>
            <w:tcW w:w="6140" w:type="dxa"/>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widowControl w:val="false"/>
              <w:suppressAutoHyphens w:val="true"/>
              <w:snapToGrid w:val="false"/>
              <w:spacing w:lineRule="auto" w:line="240" w:before="0" w:after="0"/>
              <w:jc w:val="both"/>
              <w:rPr>
                <w:rFonts w:ascii="Times New Roman" w:hAnsi="Times New Roman" w:eastAsia="Times New Roman"/>
                <w:sz w:val="24"/>
                <w:szCs w:val="24"/>
                <w:lang w:eastAsia="ar-SA"/>
              </w:rPr>
            </w:pPr>
            <w:r>
              <w:rPr>
                <w:rFonts w:eastAsia="Times New Roman" w:ascii="Times New Roman" w:hAnsi="Times New Roman"/>
                <w:sz w:val="28"/>
                <w:szCs w:val="28"/>
                <w:lang w:eastAsia="ar-SA"/>
              </w:rPr>
              <w:t xml:space="preserve">О внесении изменений в постановление администрации муниципального района от 07 декабря 2021 года №212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 </w:t>
            </w:r>
            <w:r>
              <w:rPr>
                <w:rFonts w:eastAsia="Times New Roman" w:ascii="Times New Roman" w:hAnsi="Times New Roman"/>
                <w:sz w:val="24"/>
                <w:szCs w:val="24"/>
                <w:lang w:eastAsia="ar-SA"/>
              </w:rPr>
              <w:t>(в ред. от 18.01.2023г №27)</w:t>
            </w:r>
          </w:p>
        </w:tc>
      </w:tr>
    </w:tbl>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                                                  </w:t>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Руководствуясь статьями 16, 17 Федерального закона от 06.10.2003 № 131- ФЗ «Об общих принципах организации местного самоуправления в Российской Федерации», статьей 13 Федерального закона от 27.07.2010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РФ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частью1 статьи 7 Федерального закона от 30 декабря 2020г №509-ФЗ «О внесении изменений в отдельные законодательные акты Российской Федерации», а также постановление Правительства Российской Федерации от 19.03.2022 №415 в целях повышения качества и доступности предоставляемых муниципальных услуг, администрация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color w:val="000000"/>
          <w:sz w:val="28"/>
          <w:szCs w:val="28"/>
        </w:rPr>
        <w:t xml:space="preserve"> постановляет:</w:t>
      </w:r>
    </w:p>
    <w:p>
      <w:pPr>
        <w:pStyle w:val="Normal"/>
        <w:spacing w:lineRule="auto" w:line="240" w:before="0" w:after="0"/>
        <w:ind w:firstLine="709"/>
        <w:jc w:val="both"/>
        <w:rPr>
          <w:rFonts w:ascii="Times New Roman" w:hAnsi="Times New Roman" w:eastAsia="Times New Roman"/>
          <w:sz w:val="28"/>
          <w:szCs w:val="28"/>
          <w:lang w:eastAsia="ar-SA"/>
        </w:rPr>
      </w:pPr>
      <w:r>
        <w:rPr>
          <w:rFonts w:ascii="Times New Roman" w:hAnsi="Times New Roman"/>
          <w:color w:val="000000"/>
          <w:sz w:val="28"/>
          <w:szCs w:val="28"/>
        </w:rPr>
        <w:t xml:space="preserve">1. Внести в постановление </w:t>
      </w:r>
      <w:r>
        <w:rPr>
          <w:rFonts w:eastAsia="Times New Roman" w:ascii="Times New Roman" w:hAnsi="Times New Roman"/>
          <w:sz w:val="28"/>
          <w:szCs w:val="28"/>
          <w:lang w:eastAsia="ar-SA"/>
        </w:rPr>
        <w:t>администрации муниципального района от 07 декабря 2021 года №212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 (далее - Постановление) следующие изменения: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В наименовании Постановления и по всему тексту административного регламента (во всех разделах) слова «отдел по экономике и предпринимательской деятельности администрации Красносельского муниципального района Костромской области» заменить словами «комитет по экономике и предпринимательской деятельности администрации Красносельского муниципального района Костромской области»;</w:t>
      </w:r>
    </w:p>
    <w:p>
      <w:pPr>
        <w:pStyle w:val="Normal"/>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ab/>
        <w:t xml:space="preserve">2. Контроль </w:t>
      </w:r>
      <w:r>
        <w:rPr>
          <w:rFonts w:ascii="Times New Roman" w:hAnsi="Times New Roman"/>
          <w:sz w:val="28"/>
          <w:szCs w:val="28"/>
        </w:rPr>
        <w:t>за  выполнением  настоящего постановления</w:t>
      </w:r>
      <w:r>
        <w:rPr>
          <w:sz w:val="28"/>
          <w:szCs w:val="28"/>
        </w:rPr>
        <w:t xml:space="preserve"> </w:t>
      </w:r>
      <w:r>
        <w:rPr>
          <w:rFonts w:ascii="Times New Roman" w:hAnsi="Times New Roman"/>
          <w:sz w:val="28"/>
          <w:szCs w:val="28"/>
        </w:rPr>
        <w:t xml:space="preserve">возложить </w:t>
      </w:r>
      <w:r>
        <w:rPr>
          <w:rFonts w:eastAsia="Times New Roman" w:ascii="Times New Roman" w:hAnsi="Times New Roman"/>
          <w:sz w:val="28"/>
          <w:szCs w:val="28"/>
          <w:lang w:eastAsia="ar-SA"/>
        </w:rPr>
        <w:t>на первого заместителя главы администрации муниципального района М.Е.Шуева.</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sz w:val="28"/>
          <w:szCs w:val="28"/>
        </w:rPr>
        <w:t xml:space="preserve">Настоящее постановление вступает в силу со дня его подписания,  подлежит  официальному размещению на официальном сайте муниципального района и опубликованию </w:t>
      </w:r>
      <w:r>
        <w:rPr>
          <w:rFonts w:ascii="Times New Roman" w:hAnsi="Times New Roman"/>
          <w:spacing w:val="-1"/>
          <w:sz w:val="28"/>
          <w:szCs w:val="28"/>
        </w:rPr>
        <w:t>в информационном бюллетене «Вестник Красноселья»</w:t>
      </w:r>
      <w:r>
        <w:rPr>
          <w:spacing w:val="-1"/>
          <w:sz w:val="28"/>
          <w:szCs w:val="28"/>
        </w:rPr>
        <w:t xml:space="preserve">.  </w:t>
      </w:r>
    </w:p>
    <w:p>
      <w:pPr>
        <w:pStyle w:val="Normal"/>
        <w:spacing w:lineRule="auto" w:line="240" w:before="0" w:after="0"/>
        <w:jc w:val="both"/>
        <w:rPr>
          <w:rFonts w:ascii="Times New Roman" w:hAnsi="Times New Roman"/>
          <w:b/>
          <w:bCs/>
          <w:color w:val="000000"/>
          <w:sz w:val="28"/>
          <w:szCs w:val="28"/>
        </w:rPr>
      </w:pPr>
      <w:r>
        <w:rPr>
          <w:rFonts w:ascii="Times New Roman" w:hAnsi="Times New Roman"/>
          <w:b/>
          <w:bCs/>
          <w:color w:val="000000"/>
          <w:sz w:val="28"/>
          <w:szCs w:val="28"/>
        </w:rPr>
      </w:r>
    </w:p>
    <w:p>
      <w:pPr>
        <w:pStyle w:val="Normal"/>
        <w:spacing w:lineRule="auto" w:line="240" w:before="0" w:after="0"/>
        <w:jc w:val="both"/>
        <w:rPr>
          <w:rFonts w:ascii="Times New Roman" w:hAnsi="Times New Roman"/>
          <w:b/>
          <w:bCs/>
          <w:color w:val="000000"/>
          <w:sz w:val="28"/>
          <w:szCs w:val="28"/>
        </w:rPr>
      </w:pPr>
      <w:r>
        <w:rPr>
          <w:rFonts w:ascii="Times New Roman" w:hAnsi="Times New Roman"/>
          <w:b/>
          <w:bCs/>
          <w:color w:val="000000"/>
          <w:sz w:val="28"/>
          <w:szCs w:val="28"/>
        </w:rPr>
      </w:r>
    </w:p>
    <w:p>
      <w:pPr>
        <w:pStyle w:val="Normal"/>
        <w:spacing w:lineRule="auto" w:line="240" w:before="0" w:after="0"/>
        <w:jc w:val="both"/>
        <w:rPr>
          <w:rFonts w:ascii="Times New Roman" w:hAnsi="Times New Roman"/>
          <w:b/>
          <w:bCs/>
          <w:color w:val="000000"/>
          <w:sz w:val="28"/>
          <w:szCs w:val="28"/>
        </w:rPr>
      </w:pPr>
      <w:r>
        <w:rPr>
          <w:rFonts w:ascii="Times New Roman" w:hAnsi="Times New Roman"/>
          <w:b/>
          <w:bCs/>
          <w:color w:val="000000"/>
          <w:sz w:val="28"/>
          <w:szCs w:val="28"/>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п.п.</w:t>
      </w:r>
      <w:r>
        <w:rPr>
          <w:rFonts w:eastAsia="Times New Roman" w:ascii="Times New Roman" w:hAnsi="Times New Roman"/>
          <w:sz w:val="28"/>
          <w:szCs w:val="28"/>
          <w:lang w:eastAsia="ar-SA"/>
        </w:rPr>
        <w:t>Глава муниципального района                                             С.В.Ковальская</w:t>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uppressAutoHyphens w:val="true"/>
        <w:spacing w:lineRule="auto" w:line="240" w:before="0" w:after="0"/>
        <w:jc w:val="right"/>
        <w:rPr>
          <w:rFonts w:ascii="Times New Roman" w:hAnsi="Times New Roman" w:eastAsia="SimSun" w:cs="Tahoma"/>
          <w:kern w:val="2"/>
          <w:sz w:val="24"/>
          <w:szCs w:val="24"/>
          <w:lang w:eastAsia="hi-IN" w:bidi="hi-IN"/>
        </w:rPr>
      </w:pPr>
      <w:r>
        <w:rPr>
          <w:rFonts w:eastAsia="SimSun" w:cs="Tahoma" w:ascii="Times New Roman" w:hAnsi="Times New Roman"/>
          <w:kern w:val="2"/>
          <w:sz w:val="24"/>
          <w:szCs w:val="24"/>
          <w:lang w:eastAsia="hi-IN" w:bidi="hi-IN"/>
        </w:rPr>
        <w:t xml:space="preserve">Приложение </w:t>
        <w:br/>
        <w:t xml:space="preserve">                                                                                   </w:t>
      </w:r>
      <w:r>
        <w:rPr>
          <w:rFonts w:eastAsia="SimSun" w:cs="Tahoma" w:ascii="Times New Roman" w:hAnsi="Times New Roman"/>
          <w:spacing w:val="-1"/>
          <w:kern w:val="2"/>
          <w:sz w:val="24"/>
          <w:szCs w:val="24"/>
          <w:lang w:eastAsia="hi-IN" w:bidi="hi-IN"/>
        </w:rPr>
        <w:t xml:space="preserve">к постановлению администрации Красносельского </w:t>
      </w:r>
      <w:r>
        <w:rPr>
          <w:rFonts w:eastAsia="SimSun" w:cs="Tahoma" w:ascii="Times New Roman" w:hAnsi="Times New Roman"/>
          <w:kern w:val="2"/>
          <w:sz w:val="24"/>
          <w:szCs w:val="24"/>
          <w:lang w:eastAsia="hi-IN" w:bidi="hi-IN"/>
        </w:rPr>
        <w:t xml:space="preserve"> </w:t>
        <w:br/>
        <w:t xml:space="preserve">                                                                                     муниципального района</w:t>
      </w:r>
    </w:p>
    <w:p>
      <w:pPr>
        <w:pStyle w:val="Normal"/>
        <w:widowControl w:val="false"/>
        <w:suppressAutoHyphens w:val="true"/>
        <w:spacing w:lineRule="auto" w:line="240" w:before="0" w:after="0"/>
        <w:jc w:val="right"/>
        <w:rPr>
          <w:rFonts w:ascii="Times New Roman" w:hAnsi="Times New Roman" w:eastAsia="SimSun" w:cs="Tahoma"/>
          <w:kern w:val="2"/>
          <w:sz w:val="24"/>
          <w:szCs w:val="24"/>
          <w:lang w:eastAsia="hi-IN" w:bidi="hi-IN"/>
        </w:rPr>
      </w:pPr>
      <w:r>
        <w:rPr>
          <w:rFonts w:eastAsia="SimSun" w:cs="Tahoma" w:ascii="Times New Roman" w:hAnsi="Times New Roman"/>
          <w:kern w:val="2"/>
          <w:sz w:val="24"/>
          <w:szCs w:val="24"/>
          <w:lang w:eastAsia="hi-IN" w:bidi="hi-IN"/>
        </w:rPr>
        <w:t>Костромской области</w:t>
        <w:br/>
        <w:t xml:space="preserve">                                                                                         от « </w:t>
      </w:r>
      <w:r>
        <w:rPr>
          <w:rFonts w:eastAsia="SimSun" w:cs="Tahoma" w:ascii="Times New Roman" w:hAnsi="Times New Roman"/>
          <w:kern w:val="2"/>
          <w:sz w:val="24"/>
          <w:szCs w:val="24"/>
          <w:lang w:eastAsia="hi-IN" w:bidi="hi-IN"/>
        </w:rPr>
        <w:t>18</w:t>
      </w:r>
      <w:r>
        <w:rPr>
          <w:rFonts w:eastAsia="SimSun" w:cs="Tahoma" w:ascii="Times New Roman" w:hAnsi="Times New Roman"/>
          <w:kern w:val="2"/>
          <w:sz w:val="24"/>
          <w:szCs w:val="24"/>
          <w:lang w:eastAsia="hi-IN" w:bidi="hi-IN"/>
        </w:rPr>
        <w:t xml:space="preserve"> » </w:t>
      </w:r>
      <w:r>
        <w:rPr>
          <w:rFonts w:eastAsia="SimSun" w:cs="Tahoma" w:ascii="Times New Roman" w:hAnsi="Times New Roman"/>
          <w:kern w:val="2"/>
          <w:sz w:val="24"/>
          <w:szCs w:val="24"/>
          <w:lang w:eastAsia="hi-IN" w:bidi="hi-IN"/>
        </w:rPr>
        <w:t>сентября</w:t>
      </w:r>
      <w:r>
        <w:rPr>
          <w:rFonts w:eastAsia="SimSun" w:cs="Tahoma" w:ascii="Times New Roman" w:hAnsi="Times New Roman"/>
          <w:kern w:val="2"/>
          <w:sz w:val="24"/>
          <w:szCs w:val="24"/>
          <w:lang w:eastAsia="hi-IN" w:bidi="hi-IN"/>
        </w:rPr>
        <w:t xml:space="preserve">  2023 г. № </w:t>
      </w:r>
      <w:r>
        <w:rPr>
          <w:rFonts w:eastAsia="SimSun" w:cs="Tahoma" w:ascii="Times New Roman" w:hAnsi="Times New Roman"/>
          <w:kern w:val="2"/>
          <w:sz w:val="24"/>
          <w:szCs w:val="24"/>
          <w:lang w:eastAsia="hi-IN" w:bidi="hi-IN"/>
        </w:rPr>
        <w:t>278</w:t>
      </w:r>
      <w:r>
        <w:rPr>
          <w:rFonts w:eastAsia="SimSun" w:cs="Tahoma" w:ascii="Times New Roman" w:hAnsi="Times New Roman"/>
          <w:kern w:val="2"/>
          <w:sz w:val="24"/>
          <w:szCs w:val="24"/>
          <w:lang w:eastAsia="hi-IN" w:bidi="hi-IN"/>
        </w:rPr>
        <w:t xml:space="preserve"> </w:t>
      </w:r>
    </w:p>
    <w:p>
      <w:pPr>
        <w:pStyle w:val="Normal"/>
        <w:spacing w:before="0" w:after="0"/>
        <w:ind w:firstLine="709"/>
        <w:rPr>
          <w:rFonts w:ascii="Times New Roman" w:hAnsi="Times New Roman"/>
          <w:b/>
          <w:sz w:val="28"/>
          <w:szCs w:val="28"/>
        </w:rPr>
      </w:pPr>
      <w:r>
        <w:rPr>
          <w:rFonts w:ascii="Times New Roman" w:hAnsi="Times New Roman"/>
          <w:b/>
          <w:sz w:val="28"/>
          <w:szCs w:val="28"/>
        </w:rPr>
      </w:r>
    </w:p>
    <w:p>
      <w:pPr>
        <w:pStyle w:val="Normal"/>
        <w:spacing w:before="0" w:after="0"/>
        <w:ind w:firstLine="709"/>
        <w:jc w:val="center"/>
        <w:rPr>
          <w:rFonts w:ascii="Times New Roman" w:hAnsi="Times New Roman"/>
          <w:b/>
          <w:sz w:val="28"/>
          <w:szCs w:val="28"/>
        </w:rPr>
      </w:pPr>
      <w:r>
        <w:rPr>
          <w:rFonts w:ascii="Times New Roman" w:hAnsi="Times New Roman"/>
          <w:b/>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w:t>
      </w:r>
      <w:r>
        <w:rPr>
          <w:rFonts w:ascii="Times New Roman" w:hAnsi="Times New Roman"/>
          <w:b/>
          <w:color w:val="FF0000"/>
          <w:sz w:val="28"/>
          <w:szCs w:val="28"/>
        </w:rPr>
        <w:t xml:space="preserve"> </w:t>
      </w:r>
      <w:r>
        <w:rPr>
          <w:rFonts w:ascii="Times New Roman" w:hAnsi="Times New Roman"/>
          <w:b/>
          <w:sz w:val="28"/>
          <w:szCs w:val="28"/>
        </w:rPr>
        <w:t xml:space="preserve">кг), подъемов привязных аэростатов над территорией Красносельского муниципального района </w:t>
      </w:r>
      <w:r>
        <w:rPr>
          <w:rFonts w:eastAsia="Times New Roman" w:ascii="Times New Roman" w:hAnsi="Times New Roman"/>
          <w:b/>
          <w:sz w:val="28"/>
          <w:szCs w:val="28"/>
          <w:lang w:eastAsia="ar-SA"/>
        </w:rPr>
        <w:t>Костромской области</w:t>
      </w:r>
      <w:r>
        <w:rPr>
          <w:rFonts w:ascii="Times New Roman" w:hAnsi="Times New Roman"/>
          <w:b/>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b/>
          <w:sz w:val="28"/>
          <w:szCs w:val="28"/>
          <w:lang w:eastAsia="ar-SA"/>
        </w:rPr>
        <w:t>Костромской области</w:t>
      </w:r>
      <w:r>
        <w:rPr>
          <w:rFonts w:ascii="Times New Roman" w:hAnsi="Times New Roman"/>
          <w:b/>
          <w:sz w:val="28"/>
          <w:szCs w:val="28"/>
        </w:rPr>
        <w:t>, сведения о которых не опубликованы в документах аэронавигационной информации»</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1. Общие положения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сведения о которых не опубликованы в документах аэронавигационной информации (далее - административный регламент) устанавливает сроки и последовательность административных процедур (действий), осуществляемых органом, предоставляющим муниципальную услугу, в процессе предоставления муниципальной услуги, а также порядок взаимодействия между структурными подразделениями органов, предоставляющих муниципальные услуги, и их должностными лицами, между органами, предоставляющими муниципальные услуги,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pPr>
        <w:pStyle w:val="Normal"/>
        <w:spacing w:before="0" w:after="0"/>
        <w:ind w:firstLine="709"/>
        <w:jc w:val="both"/>
        <w:rPr>
          <w:rFonts w:ascii="Times New Roman" w:hAnsi="Times New Roman"/>
          <w:sz w:val="28"/>
          <w:szCs w:val="28"/>
        </w:rPr>
      </w:pPr>
      <w:r>
        <w:rPr>
          <w:rFonts w:ascii="Times New Roman" w:hAnsi="Times New Roman"/>
          <w:sz w:val="28"/>
          <w:szCs w:val="28"/>
        </w:rPr>
        <w:t>1.2. Заявителями, в отношении которых предоставляется муниципальная услуга являются физические 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За предоставлением муниципальной услуги от имени заявителей вправе обратиться законные представители, действующие в силу закона, или их представители на основании доверенности.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1.3. Информирование заявителей по вопросам предоставления муниципальной услуги осуществляет</w:t>
      </w:r>
      <w:r>
        <w:rPr>
          <w:rFonts w:ascii="Times New Roman" w:hAnsi="Times New Roman"/>
          <w:i/>
          <w:sz w:val="28"/>
          <w:szCs w:val="28"/>
        </w:rPr>
        <w:t xml:space="preserve"> </w:t>
      </w:r>
      <w:r>
        <w:rPr>
          <w:rFonts w:ascii="Times New Roman" w:hAnsi="Times New Roman"/>
          <w:i w:val="false"/>
          <w:iCs w:val="false"/>
          <w:sz w:val="28"/>
          <w:szCs w:val="28"/>
        </w:rPr>
        <w:t>комитет</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 157940, Костромская область, Красносельский район, п. Красное-на-Волге, ул. Красная площадь, 15, каб. 26, 32. Телефон для справок: 2-21-30, 3-17-39, </w:t>
      </w:r>
      <w:hyperlink r:id="rId3">
        <w:r>
          <w:rPr>
            <w:rFonts w:ascii="Times New Roman" w:hAnsi="Times New Roman"/>
            <w:sz w:val="28"/>
            <w:szCs w:val="28"/>
          </w:rPr>
          <w:t>ekonomika_krasnoe@list.ru</w:t>
        </w:r>
      </w:hyperlink>
      <w:r>
        <w:rPr>
          <w:rFonts w:ascii="Times New Roman" w:hAnsi="Times New Roman"/>
          <w:sz w:val="28"/>
          <w:szCs w:val="28"/>
        </w:rPr>
        <w:t xml:space="preserve">, график работы: понедельник-пятница с 9.00 – 18.00, перерыв с 13.00-14.00.  </w:t>
      </w:r>
    </w:p>
    <w:p>
      <w:pPr>
        <w:pStyle w:val="Normal"/>
        <w:spacing w:before="0" w:after="0"/>
        <w:ind w:firstLine="709"/>
        <w:jc w:val="both"/>
        <w:rPr>
          <w:rFonts w:ascii="Times New Roman" w:hAnsi="Times New Roman"/>
          <w:sz w:val="28"/>
          <w:szCs w:val="28"/>
        </w:rPr>
      </w:pPr>
      <w:r>
        <w:rPr>
          <w:rFonts w:ascii="Times New Roman" w:hAnsi="Times New Roman"/>
          <w:sz w:val="28"/>
          <w:szCs w:val="28"/>
        </w:rPr>
        <w:t>1.4. Информация о процедуре предоставления муниципальной услуги предоставляется бесплатно. Информация о муниципальной услуге может быть получена:</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 официальном сайте органов местного самоуправления:</w:t>
      </w:r>
      <w:r>
        <w:rPr>
          <w:rFonts w:ascii="Times New Roman" w:hAnsi="Times New Roman"/>
          <w:i/>
          <w:sz w:val="28"/>
          <w:szCs w:val="28"/>
        </w:rPr>
        <w:t xml:space="preserve"> </w:t>
      </w:r>
      <w:r>
        <w:rPr>
          <w:rFonts w:ascii="Times New Roman" w:hAnsi="Times New Roman"/>
          <w:sz w:val="28"/>
          <w:szCs w:val="28"/>
        </w:rPr>
        <w:t xml:space="preserve">на сайте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 в комитет по экономике и предпринимательской деятельности администрации Красносельского муниципального района Костромской области: - при устном обращении - лично или по телефону; </w:t>
      </w:r>
    </w:p>
    <w:p>
      <w:pPr>
        <w:pStyle w:val="Normal"/>
        <w:spacing w:before="0" w:after="0"/>
        <w:jc w:val="both"/>
        <w:rPr>
          <w:rFonts w:ascii="Times New Roman" w:hAnsi="Times New Roman"/>
          <w:sz w:val="28"/>
          <w:szCs w:val="28"/>
        </w:rPr>
      </w:pPr>
      <w:r>
        <w:rPr>
          <w:rFonts w:ascii="Times New Roman" w:hAnsi="Times New Roman"/>
          <w:sz w:val="28"/>
          <w:szCs w:val="28"/>
        </w:rPr>
        <w:t>- при письменном обращении (в том числе в форме электронного документа);</w:t>
      </w:r>
    </w:p>
    <w:p>
      <w:pPr>
        <w:pStyle w:val="Normal"/>
        <w:spacing w:before="0" w:after="0"/>
        <w:jc w:val="both"/>
        <w:rPr>
          <w:rFonts w:ascii="Times New Roman" w:hAnsi="Times New Roman"/>
          <w:sz w:val="28"/>
          <w:szCs w:val="28"/>
        </w:rPr>
      </w:pPr>
      <w:r>
        <w:rPr>
          <w:rFonts w:ascii="Times New Roman" w:hAnsi="Times New Roman"/>
          <w:sz w:val="28"/>
          <w:szCs w:val="28"/>
        </w:rPr>
        <w:t>- на бумажном носителе по почте или в форме электронного документа по электронной почте.</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rPr>
        <w:t xml:space="preserve">1.5. </w:t>
      </w:r>
      <w:r>
        <w:rPr>
          <w:rFonts w:ascii="Times New Roman" w:hAnsi="Times New Roman"/>
          <w:sz w:val="28"/>
          <w:szCs w:val="28"/>
          <w:lang w:eastAsia="ru-RU"/>
        </w:rPr>
        <w:t>При информировании о ходе предоставления муниципальной услуги предоставляются следующие сведения:</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 о входящих номерах, под которыми зарегистрированы комитетом</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xml:space="preserve"> заявления физических и юридических лиц, являющихся заявителями на получение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2) о нормативных правовых актах, регулирующих предоставление муниципальной услуги (наименование, номер, дата принятия нормативного правового акта);</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3) о перечне документов, необходимых для получения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4) об источнике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5) о сроках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6) о порядке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7) о графике приема заявителей специалистами комитета</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8) о порядке обжалования действий (бездействия) и решений, осуществляемых и принимаемых комитетом</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 </w:t>
      </w:r>
      <w:r>
        <w:rPr>
          <w:rFonts w:ascii="Times New Roman" w:hAnsi="Times New Roman"/>
          <w:sz w:val="28"/>
          <w:szCs w:val="28"/>
          <w:lang w:eastAsia="ru-RU"/>
        </w:rPr>
        <w:t>в ходе предоставления муниципальной услуги.</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1.6. Для получения информации по вопросам предоставления муниципальной услуги заявитель обращается лично, письменно, по телефону, по электронной почте в комитет</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через подсистему «Единый портал Костромской области» региональной государственной информационной системы «Комплексная система предоставления услуг населению Костромской области» (44gosuslugi.ru) (далее – РПГУ).</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1.7. Для получения сведений о ходе предоставления муниципальной услуги заявитель обращается лично, письменно, по телефону, по электронной почте в комитет</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sz w:val="28"/>
          <w:szCs w:val="28"/>
          <w:lang w:eastAsia="ru-RU"/>
        </w:rPr>
        <w:t xml:space="preserve"> или через РПГУ.</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1.8.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 а при использовании РПГУ - после прохождения процедур авторизации.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1.9. Информация по вопросам предоставления муниципальной услуги  размещается на официальном сайте администрации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РПГУ, установленном в настоящем пункте.</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2. Стандарт предоставления муниципальной услуги</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сведения о которых не опубликованы в документах аэронавигационной информации». </w:t>
      </w:r>
    </w:p>
    <w:p>
      <w:pPr>
        <w:pStyle w:val="Normal"/>
        <w:spacing w:before="0" w:after="0"/>
        <w:ind w:firstLine="709"/>
        <w:jc w:val="both"/>
        <w:rPr>
          <w:rFonts w:ascii="Times New Roman" w:hAnsi="Times New Roman"/>
          <w:i/>
          <w:i/>
          <w:sz w:val="28"/>
          <w:szCs w:val="28"/>
        </w:rPr>
      </w:pPr>
      <w:r>
        <w:rPr>
          <w:rFonts w:ascii="Times New Roman" w:hAnsi="Times New Roman"/>
          <w:sz w:val="28"/>
          <w:szCs w:val="28"/>
        </w:rPr>
        <w:t xml:space="preserve">2.2. Органом местного самоуправления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предоставляющим муниципальную услугу, является администрация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i/>
          <w:sz w:val="28"/>
          <w:szCs w:val="28"/>
        </w:rPr>
        <w:t xml:space="preserve">. </w:t>
      </w:r>
      <w:r>
        <w:rPr>
          <w:rFonts w:ascii="Times New Roman" w:hAnsi="Times New Roman"/>
          <w:sz w:val="28"/>
          <w:szCs w:val="28"/>
        </w:rPr>
        <w:t>Исполнителем муниципальной услуги является комитет по экономике и предпринимательской деятельности администрации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Комитетм по экономике и предпринимательской деятельности администрации Красносельского муниципального района Костромской области на основании предоставленных полномочий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 прием заявления на выдачу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посадку (взлет)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сведения о которых не опубликованы в документах аэронавигационной информации (далее - заявление), согласно приложению № 1 к административному регламенту;</w:t>
      </w:r>
    </w:p>
    <w:p>
      <w:pPr>
        <w:pStyle w:val="Normal"/>
        <w:spacing w:before="0" w:after="0"/>
        <w:ind w:firstLine="709"/>
        <w:jc w:val="both"/>
        <w:rPr>
          <w:rFonts w:ascii="Times New Roman" w:hAnsi="Times New Roman"/>
          <w:sz w:val="28"/>
          <w:szCs w:val="28"/>
        </w:rPr>
      </w:pPr>
      <w:r>
        <w:rPr>
          <w:rFonts w:ascii="Times New Roman" w:hAnsi="Times New Roman"/>
          <w:sz w:val="28"/>
          <w:szCs w:val="28"/>
        </w:rPr>
        <w:t>2) регистрацию полученного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анализ сведений, содержащихся в документах, приложенных к заявлению;</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 подготовку проекта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w:t>
      </w:r>
      <w:r>
        <w:rPr>
          <w:rFonts w:ascii="Times New Roman" w:hAnsi="Times New Roman"/>
          <w:sz w:val="28"/>
          <w:szCs w:val="28"/>
        </w:rPr>
        <w:t xml:space="preserve"> (за исключением полетов беспилотных воздушных судов с максимальной взлетной массой менее 0,15 кг), подъемов привязных аэростатов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посадку (взлет) на площадки, расположенные в границах Красносельского муниципального района, сведения о которых не опубликованы в документах аэронавигационной информации (далее - разрешение), согласно приложению № 2 к административному регламенту или решения об отказе в выдаче разрешения, согласно приложения № 3 к административному регламенту;</w:t>
      </w:r>
    </w:p>
    <w:p>
      <w:pPr>
        <w:pStyle w:val="Normal"/>
        <w:spacing w:before="0" w:after="0"/>
        <w:ind w:firstLine="709"/>
        <w:jc w:val="both"/>
        <w:rPr>
          <w:rFonts w:ascii="Times New Roman" w:hAnsi="Times New Roman"/>
          <w:sz w:val="28"/>
          <w:szCs w:val="28"/>
        </w:rPr>
      </w:pPr>
      <w:r>
        <w:rPr>
          <w:rFonts w:ascii="Times New Roman" w:hAnsi="Times New Roman"/>
          <w:sz w:val="28"/>
          <w:szCs w:val="28"/>
        </w:rPr>
        <w:t>5) выдачу подписанного уполномоченным лицом разрешения или решения об отказе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2.3. Результатом предоставления муниципальной услуги является: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выдача (направление) заявителю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 выдача (направление) заявителю решения об отказе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 составляет не более пяти рабочих дней со дня регистрации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2.5.Приостановление срока предоставления муниципальной услуги действующим законодательством не предусмотрено.</w:t>
      </w:r>
    </w:p>
    <w:p>
      <w:pPr>
        <w:pStyle w:val="Normal"/>
        <w:spacing w:before="0" w:after="0"/>
        <w:ind w:firstLine="709"/>
        <w:jc w:val="both"/>
        <w:rPr>
          <w:rFonts w:ascii="Times New Roman" w:hAnsi="Times New Roman"/>
          <w:sz w:val="28"/>
          <w:szCs w:val="28"/>
        </w:rPr>
      </w:pPr>
      <w:r>
        <w:rPr>
          <w:rFonts w:ascii="Times New Roman" w:hAnsi="Times New Roman"/>
          <w:sz w:val="28"/>
          <w:szCs w:val="28"/>
        </w:rPr>
        <w:t>2.6. Выдача результата предоставления муниципальной услуги заявителю осуществляется в течение одного рабочего дня со дня получения должностным лицом, ответственным за выдачу документов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2.7. Перечень нормативных правовых актов, регулирующих предоставление муниципальной услуги, размещен на официальном сайте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в информационно-телекоммуникационной сети Интернет https://krasnoe.kostroma.gov.ru/, в РПГУ.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2.8. Для получения муниципальной услуги заявитель подает в комитет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i/>
          <w:sz w:val="28"/>
          <w:szCs w:val="28"/>
        </w:rPr>
        <w:t>,</w:t>
      </w:r>
      <w:r>
        <w:rPr>
          <w:rFonts w:ascii="Times New Roman" w:hAnsi="Times New Roman"/>
          <w:sz w:val="28"/>
          <w:szCs w:val="28"/>
        </w:rPr>
        <w:t xml:space="preserve"> заявление по форме согласно Приложению №1 с указанием данных о заявителе (для юридического лица - фирменное наименование (наименование), сведения об организационно-правовой форме, ОГРН/ИНН, юридический, почтовый и адрес электронной почты, номер контактного телефона; для физического лица - фамилия, имя, отчество (при наличии), документ, удостоверяющий личность, сведения о месте жительства, адрес электронной почты, номер контактного телефона), а также с приложением следующих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1) устав, если заявителем является юридическое лицо;</w:t>
      </w:r>
    </w:p>
    <w:p>
      <w:pPr>
        <w:pStyle w:val="Normal"/>
        <w:spacing w:before="0" w:after="0"/>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документ, удостоверяющий личность представителя заявителя, в случае обращения представителя заявителя, указанного в п.1.2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4) документ, подтверждающий полномочия представителя заявителя, в случае обращения представителя заявителя, указанного в п.1.2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проект порядка выполнения (по виду деятельности):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 десантирования парашютистов с указанием даты, времени, места, высоты выброски и количества подъемов воздушного судна;</w:t>
      </w:r>
    </w:p>
    <w:p>
      <w:pPr>
        <w:pStyle w:val="Normal"/>
        <w:spacing w:before="0" w:after="0"/>
        <w:ind w:firstLine="709"/>
        <w:jc w:val="both"/>
        <w:rPr>
          <w:rFonts w:ascii="Times New Roman" w:hAnsi="Times New Roman"/>
          <w:sz w:val="28"/>
          <w:szCs w:val="28"/>
        </w:rPr>
      </w:pPr>
      <w:r>
        <w:rPr>
          <w:rFonts w:ascii="Times New Roman" w:hAnsi="Times New Roman"/>
          <w:sz w:val="28"/>
          <w:szCs w:val="28"/>
        </w:rPr>
        <w:t>- подъемов привязных аэростатов с указанием даты, времени, места, высоты подъема привязных аэростатов;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летной программы при производстве демонстрационных полетов воздушных судов;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полетов беспилотных </w:t>
      </w:r>
      <w:r>
        <w:rPr>
          <w:rFonts w:ascii="Times New Roman" w:hAnsi="Times New Roman"/>
          <w:color w:val="000000"/>
          <w:sz w:val="28"/>
          <w:szCs w:val="28"/>
        </w:rPr>
        <w:t>воздушных судов (</w:t>
      </w:r>
      <w:r>
        <w:rPr>
          <w:rFonts w:ascii="Times New Roman" w:hAnsi="Times New Roman"/>
          <w:sz w:val="28"/>
          <w:szCs w:val="28"/>
        </w:rPr>
        <w:t>за исключением полетов беспилотных воздушных судов с максимальной взлетной массой менее 0.15 кг</w:t>
      </w:r>
      <w:r>
        <w:rPr>
          <w:rFonts w:ascii="Times New Roman" w:hAnsi="Times New Roman"/>
          <w:color w:val="000000"/>
          <w:sz w:val="28"/>
          <w:szCs w:val="28"/>
        </w:rPr>
        <w:t>)</w:t>
      </w:r>
      <w:r>
        <w:rPr>
          <w:rFonts w:ascii="Times New Roman" w:hAnsi="Times New Roman"/>
          <w:sz w:val="28"/>
          <w:szCs w:val="28"/>
        </w:rPr>
        <w:t xml:space="preserve"> с указанием даты, времени, места, высоты;</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посадки (взлета) воздушных судов на площадки, расположенные в границах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сведения о которых не опубликованы в документах аэронавигационной информации, с указанием даты, времени, места и количества подъемов (посадок);</w:t>
      </w:r>
    </w:p>
    <w:p>
      <w:pPr>
        <w:pStyle w:val="Normal"/>
        <w:spacing w:before="0" w:after="0"/>
        <w:ind w:firstLine="709"/>
        <w:jc w:val="both"/>
        <w:rPr>
          <w:rFonts w:ascii="Times New Roman" w:hAnsi="Times New Roman"/>
          <w:sz w:val="28"/>
          <w:szCs w:val="28"/>
        </w:rPr>
      </w:pPr>
      <w:r>
        <w:rPr>
          <w:rFonts w:ascii="Times New Roman" w:hAnsi="Times New Roman"/>
          <w:sz w:val="28"/>
          <w:szCs w:val="28"/>
        </w:rPr>
        <w:t>6) договор с третьим лицом на выполнение заявленных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7)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8) сертификат летной годности (удостоверения о годности к полетам) и документы, подтверждающие занесение воздушного судна в Государственный реестр гражданских воздушных судов Российской Федерации, а также постановку на учет беспилотного воздушного судна с максимальной взлетной массой от 0.15 килограмма до 30 килограммов;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9) копии документов, подтверждающих обязательное страхование ответственности воздушного судна перед третьими лицами в соответствии со статьей 131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9а) копии документов, подтверждающих обязательное страхование </w:t>
      </w:r>
      <w:r>
        <w:rPr>
          <w:rFonts w:ascii="Times New Roman" w:hAnsi="Times New Roman"/>
          <w:bCs/>
          <w:sz w:val="28"/>
          <w:szCs w:val="28"/>
          <w:shd w:fill="FFFFFF" w:val="clear"/>
        </w:rPr>
        <w:t xml:space="preserve">жизни и здоровья членов экипажа пилотируемого воздушного судна </w:t>
      </w:r>
      <w:r>
        <w:rPr>
          <w:rFonts w:ascii="Times New Roman" w:hAnsi="Times New Roman"/>
          <w:sz w:val="28"/>
          <w:szCs w:val="28"/>
        </w:rPr>
        <w:t>в соответствии со статьей 132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10)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11)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pPr>
        <w:pStyle w:val="Normal"/>
        <w:spacing w:before="0" w:after="0"/>
        <w:ind w:firstLine="709"/>
        <w:jc w:val="both"/>
        <w:rPr>
          <w:rFonts w:ascii="Times New Roman" w:hAnsi="Times New Roman"/>
          <w:sz w:val="28"/>
          <w:szCs w:val="28"/>
        </w:rPr>
      </w:pPr>
      <w:r>
        <w:rPr>
          <w:rFonts w:ascii="Times New Roman" w:hAnsi="Times New Roman"/>
          <w:sz w:val="28"/>
          <w:szCs w:val="28"/>
        </w:rPr>
        <w:t>Указанные документы представляются заявителем лично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 Заявление и прилагаемые документы могут быть представлены (направлены) заявителем на бумажных носителях (лично (лицом, действующим от имени заявителя, на основании доверенности) или почтовым отправлением), а также по информационно-телекоммуникационной сети Интернет, включая РПГУ, электронной почте в виде электронных документов, подписанных электронной подписью.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2.9.Запрещается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sz w:val="28"/>
          <w:szCs w:val="28"/>
        </w:rPr>
        <w:t xml:space="preserve">2) </w:t>
      </w:r>
      <w:r>
        <w:rPr>
          <w:rFonts w:ascii="Times New Roman" w:hAnsi="Times New Roman"/>
          <w:bCs/>
          <w:sz w:val="28"/>
          <w:szCs w:val="28"/>
          <w:lang w:eastAsia="ru-RU"/>
        </w:rPr>
        <w:t xml:space="preserve">представления документов и информации, которые находятся в распоряжении администрации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bCs/>
          <w:sz w:val="28"/>
          <w:szCs w:val="28"/>
          <w:lang w:eastAsia="ru-RU"/>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за исключением документов, включенных в определенный </w:t>
      </w:r>
      <w:hyperlink r:id="rId4">
        <w:r>
          <w:rPr>
            <w:rFonts w:ascii="Times New Roman" w:hAnsi="Times New Roman"/>
            <w:bCs/>
            <w:sz w:val="28"/>
            <w:szCs w:val="28"/>
            <w:lang w:eastAsia="ru-RU"/>
          </w:rPr>
          <w:t>частью 6 статьи 7</w:t>
        </w:r>
      </w:hyperlink>
      <w:r>
        <w:rPr>
          <w:rFonts w:ascii="Times New Roman" w:hAnsi="Times New Roman"/>
          <w:bCs/>
          <w:sz w:val="28"/>
          <w:szCs w:val="28"/>
          <w:lang w:eastAsia="ru-RU"/>
        </w:rPr>
        <w:t xml:space="preserve"> Федерального закона от 27 июля 2010 года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w:t>
      </w:r>
      <w:r>
        <w:rPr>
          <w:rFonts w:ascii="Times New Roman" w:hAnsi="Times New Roman"/>
          <w:sz w:val="28"/>
          <w:szCs w:val="28"/>
        </w:rPr>
        <w:t xml:space="preserve">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bCs/>
          <w:sz w:val="28"/>
          <w:szCs w:val="28"/>
          <w:lang w:eastAsia="ru-RU"/>
        </w:rPr>
        <w:t xml:space="preserve"> по собственной инициативе;</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bCs/>
          <w:sz w:val="28"/>
          <w:szCs w:val="28"/>
          <w:lang w:eastAsia="ru-RU"/>
        </w:rPr>
      </w:pPr>
      <w:r>
        <w:rPr>
          <w:rFonts w:ascii="Times New Roman" w:hAnsi="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2.10. Исчерпывающий перечень оснований для отказа в приеме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подача заявления от имени заявителя не уполномоченным на то лицом;</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несоответствие представленных документов перечню документов, указанных в пункте 2.8 настоящего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3) текст документа не поддается прочтению либо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4) нарушены сроки подачи документов (указанная в заявлении предполагаемая дата использования воздушного пространства над населенным пунктом наступает ранее предельного срока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представленные документы утратили силу;</w:t>
      </w:r>
    </w:p>
    <w:p>
      <w:pPr>
        <w:pStyle w:val="Normal"/>
        <w:spacing w:before="0" w:after="0"/>
        <w:ind w:firstLine="709"/>
        <w:jc w:val="both"/>
        <w:rPr>
          <w:rFonts w:ascii="Times New Roman" w:hAnsi="Times New Roman"/>
          <w:sz w:val="28"/>
          <w:szCs w:val="28"/>
        </w:rPr>
      </w:pPr>
      <w:r>
        <w:rPr>
          <w:rFonts w:ascii="Times New Roman" w:hAnsi="Times New Roman"/>
          <w:sz w:val="28"/>
          <w:szCs w:val="28"/>
        </w:rPr>
        <w:t>2.11. Основания для приостановления предоставления муниципальной услуги не предусмотрены.</w:t>
      </w:r>
    </w:p>
    <w:p>
      <w:pPr>
        <w:pStyle w:val="Normal"/>
        <w:spacing w:before="0" w:after="0"/>
        <w:ind w:firstLine="709"/>
        <w:jc w:val="both"/>
        <w:rPr>
          <w:rFonts w:ascii="Times New Roman" w:hAnsi="Times New Roman"/>
          <w:sz w:val="28"/>
          <w:szCs w:val="28"/>
        </w:rPr>
      </w:pPr>
      <w:r>
        <w:rPr>
          <w:rFonts w:ascii="Times New Roman" w:hAnsi="Times New Roman"/>
          <w:sz w:val="28"/>
          <w:szCs w:val="28"/>
        </w:rPr>
        <w:t>2.12. Исчерпывающий перечень оснований для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 авиационные работы, парашютные прыжки, демонстрационные полеты воздушных судов, полеты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 xml:space="preserve">(за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не над территорией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а также если площадки посадки (взлета) расположены вне границ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2)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w:t>
      </w:r>
      <w:r>
        <w:rPr>
          <w:rFonts w:ascii="Times New Roman" w:hAnsi="Times New Roman"/>
          <w:color w:val="000000"/>
          <w:sz w:val="28"/>
          <w:szCs w:val="28"/>
        </w:rPr>
        <w:t>воздушных судов</w:t>
      </w:r>
      <w:r>
        <w:rPr>
          <w:rFonts w:ascii="Times New Roman" w:hAnsi="Times New Roman"/>
          <w:sz w:val="28"/>
          <w:szCs w:val="28"/>
        </w:rPr>
        <w:t>, а также если сведения о площадках посадки (взлета) опубликованы в документах аэронавигационной информации;</w:t>
      </w:r>
    </w:p>
    <w:p>
      <w:pPr>
        <w:pStyle w:val="Normal"/>
        <w:spacing w:before="0" w:after="0"/>
        <w:ind w:firstLine="709"/>
        <w:jc w:val="both"/>
        <w:rPr>
          <w:rFonts w:ascii="Times New Roman" w:hAnsi="Times New Roman"/>
          <w:i/>
          <w:i/>
          <w:color w:val="FF0000"/>
          <w:sz w:val="28"/>
          <w:szCs w:val="28"/>
        </w:rPr>
      </w:pPr>
      <w:r>
        <w:rPr>
          <w:rFonts w:ascii="Times New Roman" w:hAnsi="Times New Roman"/>
          <w:sz w:val="28"/>
          <w:szCs w:val="28"/>
        </w:rPr>
        <w:t xml:space="preserve">3) проведение в пределах территории, указанной в заявлении о предоставлении муниципальной услуги, массовых мероприятий, в ходе которых не предусмотрено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(за исключением полетов беспилотных воздушных судов с максимальной взлетной массой менее 0,15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2.13. Муниципальная услуга предоставляется на безвозмездной основе.</w:t>
      </w:r>
    </w:p>
    <w:p>
      <w:pPr>
        <w:pStyle w:val="Normal"/>
        <w:spacing w:before="0" w:after="0"/>
        <w:ind w:firstLine="709"/>
        <w:jc w:val="both"/>
        <w:rPr>
          <w:rFonts w:ascii="Times New Roman" w:hAnsi="Times New Roman"/>
          <w:sz w:val="28"/>
          <w:szCs w:val="28"/>
        </w:rPr>
      </w:pPr>
      <w:r>
        <w:rPr>
          <w:rFonts w:ascii="Times New Roman" w:hAnsi="Times New Roman"/>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пятнадцати минут.</w:t>
      </w:r>
    </w:p>
    <w:p>
      <w:pPr>
        <w:pStyle w:val="Normal"/>
        <w:spacing w:before="0" w:after="0"/>
        <w:ind w:firstLine="709"/>
        <w:jc w:val="both"/>
        <w:rPr>
          <w:rFonts w:ascii="Times New Roman" w:hAnsi="Times New Roman"/>
          <w:sz w:val="28"/>
          <w:szCs w:val="28"/>
        </w:rPr>
      </w:pPr>
      <w:r>
        <w:rPr>
          <w:rFonts w:ascii="Times New Roman" w:hAnsi="Times New Roman"/>
          <w:sz w:val="28"/>
          <w:szCs w:val="28"/>
        </w:rPr>
        <w:t>2.15. Срок регистрации заявления о предоставлении муниципальной услуги не должен превышать одного рабочего дня с момента поступления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помещение для оказания муниципальной услуги должно быть оснащено стульями, столами. </w:t>
      </w:r>
    </w:p>
    <w:p>
      <w:pPr>
        <w:pStyle w:val="Normal"/>
        <w:spacing w:before="0" w:after="0"/>
        <w:ind w:firstLine="709"/>
        <w:jc w:val="both"/>
        <w:rPr>
          <w:rFonts w:ascii="Times New Roman" w:hAnsi="Times New Roman"/>
          <w:sz w:val="28"/>
          <w:szCs w:val="28"/>
        </w:rPr>
      </w:pPr>
      <w:r>
        <w:rPr>
          <w:rFonts w:ascii="Times New Roman" w:hAnsi="Times New Roman"/>
          <w:sz w:val="28"/>
          <w:szCs w:val="28"/>
        </w:rPr>
        <w:t>- для ожидания приема заявителям отводится специальное место, оборудованное стульями, столами для возможности оформления документов, а также оборудованное информационными стендами.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четким, хорошо читаемым шрифтом на соответствующем фоне;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в целях обеспечения доступности муниципальной услуги инвалидам оказывается помощь беспрепятственного доступа инвалидов к помещению, в котором предоставляется муниципальная услуга, либо возможности вызова инвалидом сотрудника отдела через пост охраны здания.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2.17. Показателями доступности и качества муниципальной услуги являются: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степень информированности заинтересованных лиц о порядке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 количество необходимых и достаточных посещений заявителем комитета по экономике и предпринимательской деятельности администрации Красносельского муниципального района Костромской области  для получения муниципальной услуги не превышает двух раз.</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прием, проверка и регистрация заявления и приложенных к нему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2) проверка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выдача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3.2. Прием, проверка и регистрация заявления и приложенных к нему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3.2.1. Заявление и сопроводительные документы в соответствии с пунктом 2.6 настоящего Регламента представляются непосредственно заявителем в комитет по экономике и предпринимательской деятельности администрации Красносельского муниципального района Костромской области, направляются почтовым отправлением с описью вложения или представляются в форме электронного документа (заявления), подписанного электронной подписью, в том числе включая РПГУ (при наличии технической возможности).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соответствии со статьей 6 Федерального закона от 6 апреля 2011 года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Заявление и необходимые для получения муниципальной услуги документы, предусмотренные пунктом 2.8 настоящего Административного регламента, представленные заявителем в электронной форме, удостоверяются электронной подписью:</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заявление удостоверяется простой электронной подписью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pPr>
        <w:pStyle w:val="Normal"/>
        <w:spacing w:before="0" w:after="0"/>
        <w:ind w:firstLine="709"/>
        <w:jc w:val="both"/>
        <w:rPr>
          <w:rFonts w:ascii="Times New Roman" w:hAnsi="Times New Roman"/>
          <w:sz w:val="28"/>
          <w:szCs w:val="28"/>
        </w:rPr>
      </w:pPr>
      <w:r>
        <w:rPr>
          <w:rFonts w:ascii="Times New Roman" w:hAnsi="Times New Roman"/>
          <w:sz w:val="28"/>
          <w:szCs w:val="28"/>
        </w:rPr>
        <w:t>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pacing w:before="0" w:after="0"/>
        <w:ind w:firstLine="709"/>
        <w:jc w:val="both"/>
        <w:rPr>
          <w:rFonts w:ascii="Times New Roman" w:hAnsi="Times New Roman"/>
          <w:sz w:val="28"/>
          <w:szCs w:val="28"/>
        </w:rPr>
      </w:pPr>
      <w:r>
        <w:rPr>
          <w:rFonts w:ascii="Times New Roman" w:hAnsi="Times New Roman"/>
          <w:sz w:val="28"/>
          <w:szCs w:val="28"/>
        </w:rPr>
        <w:t>Если направленные документы подписаны усиленной квалифицированной электронной подписью в соответствии с требованиями законодательства, представление оригиналов и сверка с электронными версиями документов не требуется. В ином случае заявитель представляет оригиналы документов в управление по вопросам внутренней политики для сверки с электронными версиями документов после получения уведомления о принятии заявления к рассмотрению.</w:t>
      </w:r>
    </w:p>
    <w:p>
      <w:pPr>
        <w:pStyle w:val="Normal"/>
        <w:spacing w:before="0" w:after="0"/>
        <w:ind w:firstLine="709"/>
        <w:jc w:val="both"/>
        <w:rPr>
          <w:rFonts w:ascii="Times New Roman" w:hAnsi="Times New Roman"/>
          <w:sz w:val="28"/>
          <w:szCs w:val="28"/>
        </w:rPr>
      </w:pPr>
      <w:r>
        <w:rPr>
          <w:rFonts w:ascii="Times New Roman" w:hAnsi="Times New Roman"/>
          <w:sz w:val="28"/>
          <w:szCs w:val="28"/>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Регистрация Заявления, поступившего в электронной форме, осуществляется в установленном порядке.</w:t>
      </w:r>
    </w:p>
    <w:p>
      <w:pPr>
        <w:pStyle w:val="Normal"/>
        <w:spacing w:before="0" w:after="0"/>
        <w:ind w:firstLine="709"/>
        <w:jc w:val="both"/>
        <w:rPr>
          <w:rFonts w:ascii="Times New Roman" w:hAnsi="Times New Roman"/>
          <w:sz w:val="28"/>
          <w:szCs w:val="28"/>
        </w:rPr>
      </w:pPr>
      <w:r>
        <w:rPr>
          <w:rFonts w:ascii="Times New Roman" w:hAnsi="Times New Roman"/>
          <w:sz w:val="28"/>
          <w:szCs w:val="28"/>
        </w:rPr>
        <w:t>3.2.2. Специалист комитета по экономике и предпринимательской деятельности администрации Красносельского муниципального района Костромской области ведущий прием Заявлений,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установление личности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полномочий Заявителя (в случае действия по доверенности);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наличия документов, указанных в пункте 2.8 настоящего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надлежащего оформления копий документов (текст документа поддается прочтению, в заявлении и прилагаемых к заявлению документах не имеется неоговоренных исправлений, серьезных повреждений, не позволяющих однозначно истолковать их содержание);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проверку соблюдения срока подачи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При поступлении Заявления и документов в электронном виде через РПГУ проводится проверка подлинности электронной подписи через установленный федеральный информационный ресурс, ее соответствия требованиям действующего законодательства, полноты информации, содержащейся в Заявлении, и полноты представленных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отсутствия замечаний специалист, ведущий прием, Заявление и документы передает специалисту отдела организационно-контрольного обеспечения и делопроизводства администрации муниципального района, ответственному за регистрацию документов, который осуществляет:</w:t>
      </w:r>
    </w:p>
    <w:p>
      <w:pPr>
        <w:pStyle w:val="Normal"/>
        <w:spacing w:before="0" w:after="0"/>
        <w:ind w:firstLine="709"/>
        <w:jc w:val="both"/>
        <w:rPr>
          <w:rFonts w:ascii="Times New Roman" w:hAnsi="Times New Roman"/>
          <w:sz w:val="28"/>
          <w:szCs w:val="28"/>
        </w:rPr>
      </w:pPr>
      <w:r>
        <w:rPr>
          <w:rFonts w:ascii="Times New Roman" w:hAnsi="Times New Roman"/>
          <w:sz w:val="28"/>
          <w:szCs w:val="28"/>
        </w:rPr>
        <w:t>- прием и регистрацию Заявления в специальном журнале;</w:t>
      </w:r>
    </w:p>
    <w:p>
      <w:pPr>
        <w:pStyle w:val="Normal"/>
        <w:spacing w:before="0" w:after="0"/>
        <w:ind w:firstLine="709"/>
        <w:jc w:val="both"/>
        <w:rPr>
          <w:rFonts w:ascii="Times New Roman" w:hAnsi="Times New Roman"/>
          <w:sz w:val="28"/>
          <w:szCs w:val="28"/>
        </w:rPr>
      </w:pPr>
      <w:r>
        <w:rPr>
          <w:rFonts w:ascii="Times New Roman" w:hAnsi="Times New Roman"/>
          <w:sz w:val="28"/>
          <w:szCs w:val="28"/>
        </w:rPr>
        <w:t>- вручение Заявителю копии Заявления с отметкой о дате приема документов, присвоенном входящем номере.</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специалист,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3.2.3. При поступлении Заявления в электронной форме через РПГУ специалист, ответственный за прием и регистрацию документов, осуществляет прием Заявления и документов (сведений) с учетом следующих особенностей: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1)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наименование органа государственной власти;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проверяет действительность усиленной квалифицированной электронной подписи Заявителя, использованной при обращении за получением государственной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Normal"/>
        <w:spacing w:before="0" w:after="0"/>
        <w:ind w:firstLine="709"/>
        <w:jc w:val="both"/>
        <w:rPr>
          <w:rFonts w:ascii="Times New Roman" w:hAnsi="Times New Roman"/>
          <w:sz w:val="28"/>
          <w:szCs w:val="28"/>
        </w:rPr>
      </w:pPr>
      <w:r>
        <w:rPr>
          <w:rFonts w:ascii="Times New Roman" w:hAnsi="Times New Roman"/>
          <w:sz w:val="28"/>
          <w:szCs w:val="28"/>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pPr>
        <w:pStyle w:val="Normal"/>
        <w:spacing w:before="0" w:after="0"/>
        <w:ind w:firstLine="709"/>
        <w:jc w:val="both"/>
        <w:rPr>
          <w:rFonts w:ascii="Times New Roman" w:hAnsi="Times New Roman"/>
          <w:sz w:val="28"/>
          <w:szCs w:val="28"/>
        </w:rPr>
      </w:pPr>
      <w:r>
        <w:rPr>
          <w:rFonts w:ascii="Times New Roman" w:hAnsi="Times New Roman"/>
          <w:sz w:val="28"/>
          <w:szCs w:val="28"/>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pPr>
        <w:pStyle w:val="Normal"/>
        <w:spacing w:before="0" w:after="0"/>
        <w:ind w:firstLine="709"/>
        <w:jc w:val="both"/>
        <w:rPr>
          <w:rFonts w:ascii="Times New Roman" w:hAnsi="Times New Roman"/>
          <w:sz w:val="28"/>
          <w:szCs w:val="28"/>
        </w:rPr>
      </w:pPr>
      <w:r>
        <w:rPr>
          <w:rFonts w:ascii="Times New Roman" w:hAnsi="Times New Roman"/>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pPr>
        <w:pStyle w:val="Normal"/>
        <w:spacing w:before="0" w:after="0"/>
        <w:ind w:firstLine="709"/>
        <w:jc w:val="both"/>
        <w:rPr>
          <w:rFonts w:ascii="Times New Roman" w:hAnsi="Times New Roman"/>
          <w:sz w:val="28"/>
          <w:szCs w:val="28"/>
        </w:rPr>
      </w:pPr>
      <w:r>
        <w:rPr>
          <w:rFonts w:ascii="Times New Roman" w:hAnsi="Times New Roman"/>
          <w:sz w:val="28"/>
          <w:szCs w:val="28"/>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pPr>
        <w:pStyle w:val="Normal"/>
        <w:spacing w:before="0" w:after="0"/>
        <w:ind w:firstLine="709"/>
        <w:jc w:val="both"/>
        <w:rPr>
          <w:rFonts w:ascii="Times New Roman" w:hAnsi="Times New Roman"/>
          <w:sz w:val="28"/>
          <w:szCs w:val="28"/>
        </w:rPr>
      </w:pPr>
      <w:r>
        <w:rPr>
          <w:rFonts w:ascii="Times New Roman" w:hAnsi="Times New Roman"/>
          <w:sz w:val="28"/>
          <w:szCs w:val="28"/>
        </w:rPr>
        <w:t>3)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регистрирует Заявление в специальном журнале. Регистрация Заявления, сформированного и отправленного через РПГУ в выходные дни, праздничные дни, после окончания рабочего дня согласно графику работы органа местного самоуправления, производится в следующий рабочий день;</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отказывает в приеме к рассмотрению документов (с последующим направлением уведомления в электронной форме) в случае выявления в результате проверки усиленной квалифицированной электронной подписи несоблюдения установленных статьей 11 Федерального закона от 6 апреля 2011 года № 63-ФЗ «Об электронной подписи» условий признания ее действительности.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специалист, ответственный за делопроизводство (прием и регистрацию документов, др.), в день (не более 3 рабочих дней)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Указанное уведомление подписывается усиленной квалифицированной электронной подписью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5)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специалиста, ответственного за прием и регистрацию документов (сведений)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pPr>
        <w:pStyle w:val="Normal"/>
        <w:spacing w:before="0" w:after="0"/>
        <w:ind w:firstLine="709"/>
        <w:jc w:val="both"/>
        <w:rPr>
          <w:rFonts w:ascii="Times New Roman" w:hAnsi="Times New Roman"/>
          <w:sz w:val="28"/>
          <w:szCs w:val="28"/>
        </w:rPr>
      </w:pPr>
      <w:r>
        <w:rPr>
          <w:rFonts w:ascii="Times New Roman" w:hAnsi="Times New Roman"/>
          <w:sz w:val="28"/>
          <w:szCs w:val="28"/>
        </w:rPr>
        <w:t>6) передает зарегистрированный и распечатанный комплект документов специалисту комитета по экономике и предпринимательской деятельности администрации муниципального района Костромской области, ответственному за проверку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Максимальный срок исполнения процедур, указанных в настоящем подпункте - 1 рабочий день.</w:t>
      </w:r>
    </w:p>
    <w:p>
      <w:pPr>
        <w:pStyle w:val="Normal"/>
        <w:spacing w:before="0" w:after="0"/>
        <w:ind w:firstLine="709"/>
        <w:jc w:val="both"/>
        <w:rPr>
          <w:rFonts w:ascii="Times New Roman" w:hAnsi="Times New Roman"/>
          <w:sz w:val="28"/>
          <w:szCs w:val="28"/>
        </w:rPr>
      </w:pPr>
      <w:r>
        <w:rPr>
          <w:rFonts w:ascii="Times New Roman" w:hAnsi="Times New Roman"/>
          <w:sz w:val="28"/>
          <w:szCs w:val="28"/>
        </w:rPr>
        <w:t>Результат процедур: принятое и зарегистрированное Заявление с документами или возвращенное Заявителю Заявление с документами.</w:t>
      </w:r>
    </w:p>
    <w:p>
      <w:pPr>
        <w:pStyle w:val="Normal"/>
        <w:spacing w:before="0" w:after="0"/>
        <w:ind w:firstLine="709"/>
        <w:jc w:val="both"/>
        <w:rPr>
          <w:rFonts w:ascii="Times New Roman" w:hAnsi="Times New Roman"/>
          <w:sz w:val="28"/>
          <w:szCs w:val="28"/>
        </w:rPr>
      </w:pPr>
      <w:r>
        <w:rPr>
          <w:rFonts w:ascii="Times New Roman" w:hAnsi="Times New Roman"/>
          <w:sz w:val="28"/>
          <w:szCs w:val="28"/>
        </w:rPr>
        <w:t>3.3. Проверка заявления и приложенных к нему документов на наличие в них обстоятельств и сведений, являющихся основанием для выдачи разрешения или отказа в выдаче разрешения.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Критерием для начала административной процедуры является зарегистрированное заявление. Специалист юридического отдела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ответственный за юридическое обеспечение деятельности, проверяет заявление и приложенные к нему документы на наличие в них обстоятельств и сведений, предусмотренных пунктом 2.12 административного регламента и по результатам проверки осуществляет подготовку проекта разрешения или проекта решения об отказе в выдаче разрешения и передает его на рассмотрение руководителю комитета по экономике и предпринимательской деятельности администрации Красносельского муниципального района Костромской области</w:t>
      </w:r>
      <w:r>
        <w:rPr>
          <w:rFonts w:ascii="Times New Roman" w:hAnsi="Times New Roman"/>
          <w:i/>
          <w:sz w:val="28"/>
          <w:szCs w:val="28"/>
        </w:rPr>
        <w:t xml:space="preserve"> </w:t>
      </w:r>
      <w:r>
        <w:rPr>
          <w:rFonts w:ascii="Times New Roman" w:hAnsi="Times New Roman"/>
          <w:sz w:val="28"/>
          <w:szCs w:val="28"/>
        </w:rPr>
        <w:t>для последующего направления пакета документов на подписание уполномоченным лицом. Конечным этапом данной административной процедуры является подписание уполномоченным лицом разрешения либо решения об отказе в выдаче такого разрешения и направление пакета документов в комитет по экономике и предпринимательской деятельности администрации Красносельского муниципального района Костромской области для выдачи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Срок исполнения административной процедуры - не более трех рабочих дней.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3.4. Выдача заявителю результата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специалистом ответственным за прием документов, подписанного уполномоченным лицом разрешения или решения об отказе в выдаче разрешения. Конечным этапом данной административной процедуры является направление заявителю разрешения либо решения об отказе в выдаче разрешения по почте с уведомлением. По желанию заявителя разрешение либо отказ в выдаче разрешения может быть выдан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Специалист, ответственный за прием документов, вносит запись о направленном (выданном) разрешении в журнал учета выданных разрешений. Срок исполнения административной процедуры - не более одного рабочего дня.</w:t>
      </w:r>
    </w:p>
    <w:p>
      <w:pPr>
        <w:pStyle w:val="Normal"/>
        <w:spacing w:before="0" w:after="0"/>
        <w:ind w:firstLine="709"/>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center"/>
        <w:rPr>
          <w:rFonts w:ascii="Times New Roman" w:hAnsi="Times New Roman"/>
          <w:sz w:val="28"/>
          <w:szCs w:val="28"/>
        </w:rPr>
      </w:pPr>
      <w:r>
        <w:rPr>
          <w:rFonts w:ascii="Times New Roman" w:hAnsi="Times New Roman"/>
          <w:sz w:val="28"/>
          <w:szCs w:val="28"/>
        </w:rPr>
        <w:t>4. Формы контроля за исполнением административного регламента.</w:t>
      </w:r>
    </w:p>
    <w:p>
      <w:pPr>
        <w:pStyle w:val="Normal"/>
        <w:spacing w:before="0" w:after="0"/>
        <w:ind w:firstLine="709"/>
        <w:jc w:val="both"/>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4.1. Текущий контроль за исполнением административного регламента осуществляется Главой администрации Красносельского муниципального района, а в период его отсутствия исполняющим обязанности Главы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путем проведения проверок с целью выявления и устранения нарушений прав заявителей, а также иных заинтересованных лиц (граждан, юридических лиц и их объединений, чьи права и законные интересы нарушены при предоставлении муниципальной услуги) (далее - заинтересованные лица).</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4.2. Проверки могут быть плановыми, осуществляться на основании полугодовых или годовых планов работы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и внеплановыми. 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4.3. При проверке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проведение служебных проверок в случае поступления жалоб на действия (бездействие) должностного лица при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выявление и устранение нарушений прав граждан, юридических лиц, индивидуальных предпринимателей.</w:t>
      </w:r>
    </w:p>
    <w:p>
      <w:pPr>
        <w:pStyle w:val="Normal"/>
        <w:spacing w:before="0" w:after="0"/>
        <w:ind w:firstLine="709"/>
        <w:jc w:val="both"/>
        <w:rPr>
          <w:rFonts w:ascii="Times New Roman" w:hAnsi="Times New Roman"/>
          <w:sz w:val="28"/>
          <w:szCs w:val="28"/>
        </w:rPr>
      </w:pPr>
      <w:r>
        <w:rPr>
          <w:rFonts w:ascii="Times New Roman" w:hAnsi="Times New Roman"/>
          <w:sz w:val="28"/>
          <w:szCs w:val="28"/>
        </w:rPr>
        <w:t>4.4.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утверждается распоряжением</w:t>
      </w:r>
      <w:r>
        <w:rPr>
          <w:rFonts w:ascii="Times New Roman" w:hAnsi="Times New Roman"/>
          <w:i/>
          <w:sz w:val="28"/>
          <w:szCs w:val="28"/>
        </w:rPr>
        <w:t xml:space="preserve"> </w:t>
      </w:r>
      <w:r>
        <w:rPr>
          <w:rFonts w:ascii="Times New Roman" w:hAnsi="Times New Roman"/>
          <w:sz w:val="28"/>
          <w:szCs w:val="28"/>
        </w:rPr>
        <w:t xml:space="preserve">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4.5. Специалисты комитета по экономике и предпринимательской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несут персональную ответственность за исполнение муниципальной услуги, которая закрепляется в их должностных инструкциях в соответствии с требованиями действующего законодательства.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4.6.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0" w:leader="none"/>
        </w:tabs>
        <w:spacing w:before="0" w:after="0"/>
        <w:ind w:firstLine="709"/>
        <w:jc w:val="both"/>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5.1. Действия (бездействие) и решения должностных лиц, осуществляемые (принятые) в ходе исполнения муниципальной услуги, могут быть обжалованы заявителем в досудебном (внесудебном) порядке путем обращения в</w:t>
      </w:r>
      <w:r>
        <w:rPr>
          <w:rFonts w:ascii="Times New Roman" w:hAnsi="Times New Roman"/>
          <w:i/>
          <w:sz w:val="28"/>
          <w:szCs w:val="28"/>
          <w:highlight w:val="yellow"/>
        </w:rPr>
        <w:t xml:space="preserve"> </w:t>
      </w:r>
      <w:r>
        <w:rPr>
          <w:rFonts w:ascii="Times New Roman" w:hAnsi="Times New Roman"/>
          <w:sz w:val="28"/>
          <w:szCs w:val="28"/>
        </w:rPr>
        <w:t>Администрацию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5.2. Основанием для начала досудебного (внесудебного) обжалования являются письменные обращения заявителя в Администрацию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В досудебном (внесудебном) порядке заявитель может обжаловать действия (бездействие) в случаях:</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нарушения срока регистрации заявления о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нарушения срока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r>
        <w:rPr>
          <w:rFonts w:ascii="Times New Roman" w:hAnsi="Times New Roman"/>
          <w:i/>
          <w:sz w:val="28"/>
          <w:szCs w:val="28"/>
        </w:rPr>
        <w:t xml:space="preserve"> </w:t>
      </w:r>
      <w:r>
        <w:rPr>
          <w:rFonts w:ascii="Times New Roman" w:hAnsi="Times New Roman"/>
          <w:sz w:val="28"/>
          <w:szCs w:val="28"/>
        </w:rPr>
        <w:t>для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 для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6) 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8) нарушения срока или порядка выдачи документов по результатам предоставления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9) приостановления предоставления муниципальной услуги, если основания приостановления не предусмотрены нормативными правовыми актами Российской Федерации, нормативными правовыми актами Костромской области, муниципальными правовыми актами 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before="0" w:after="0"/>
        <w:ind w:firstLine="709"/>
        <w:jc w:val="both"/>
        <w:rPr>
          <w:rFonts w:ascii="Times New Roman" w:hAnsi="Times New Roman"/>
          <w:sz w:val="28"/>
          <w:szCs w:val="28"/>
        </w:rPr>
      </w:pPr>
      <w:r>
        <w:rPr>
          <w:rFonts w:ascii="Times New Roman" w:hAnsi="Times New Roman"/>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 </w:t>
      </w:r>
      <w:r>
        <w:rPr>
          <w:rFonts w:eastAsia="Times New Roman" w:ascii="Times New Roman" w:hAnsi="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before="0" w:after="0"/>
        <w:ind w:firstLine="709"/>
        <w:jc w:val="both"/>
        <w:rPr>
          <w:rFonts w:ascii="Times New Roman" w:hAnsi="Times New Roman"/>
          <w:sz w:val="28"/>
          <w:szCs w:val="28"/>
        </w:rPr>
      </w:pPr>
      <w:r>
        <w:rPr>
          <w:rFonts w:ascii="Times New Roman" w:hAnsi="Times New Roman"/>
          <w:sz w:val="28"/>
          <w:szCs w:val="28"/>
        </w:rPr>
        <w:t>11) по иным основаниям.</w:t>
      </w:r>
    </w:p>
    <w:p>
      <w:pPr>
        <w:pStyle w:val="Normal"/>
        <w:spacing w:before="0" w:after="0"/>
        <w:ind w:firstLine="709"/>
        <w:jc w:val="both"/>
        <w:rPr>
          <w:rFonts w:ascii="Times New Roman" w:hAnsi="Times New Roman"/>
          <w:i/>
          <w:i/>
          <w:sz w:val="28"/>
          <w:szCs w:val="28"/>
        </w:rPr>
      </w:pPr>
      <w:r>
        <w:rPr>
          <w:rFonts w:ascii="Times New Roman" w:hAnsi="Times New Roman"/>
          <w:sz w:val="28"/>
          <w:szCs w:val="28"/>
        </w:rPr>
        <w:t>5.3. Жалоба подается по принадлежности в письменной форме на бумажном носителе или в электронной форме в Администрацию Красносельского муниципального района Костромской области</w:t>
      </w:r>
      <w:r>
        <w:rPr>
          <w:rFonts w:ascii="Times New Roman" w:hAnsi="Times New Roman"/>
          <w:i/>
          <w:sz w:val="28"/>
          <w:szCs w:val="28"/>
        </w:rPr>
        <w:t>.</w:t>
      </w:r>
    </w:p>
    <w:p>
      <w:pPr>
        <w:pStyle w:val="Normal"/>
        <w:spacing w:before="0" w:after="0"/>
        <w:ind w:firstLine="709"/>
        <w:jc w:val="both"/>
        <w:rPr>
          <w:rFonts w:ascii="Times New Roman" w:hAnsi="Times New Roman"/>
          <w:sz w:val="28"/>
          <w:szCs w:val="28"/>
        </w:rPr>
      </w:pPr>
      <w:r>
        <w:rPr>
          <w:rFonts w:ascii="Times New Roman" w:hAnsi="Times New Roman"/>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РПГУ, а также может быть принята при личном приеме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5.5. Жалоба должна содержать:</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которому должен быть направлен ответ заявителю;</w:t>
      </w:r>
    </w:p>
    <w:p>
      <w:pPr>
        <w:pStyle w:val="Normal"/>
        <w:spacing w:before="0" w:after="0"/>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либо специалиста органа, предоставляющего муниципальную услугу;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специалиста органа, предоставляющего муниципальную услугу.</w:t>
      </w:r>
    </w:p>
    <w:p>
      <w:pPr>
        <w:pStyle w:val="Normal"/>
        <w:spacing w:before="0" w:after="0"/>
        <w:ind w:firstLine="709"/>
        <w:jc w:val="both"/>
        <w:rPr>
          <w:rFonts w:ascii="Times New Roman" w:hAnsi="Times New Roman"/>
          <w:sz w:val="28"/>
          <w:szCs w:val="28"/>
        </w:rPr>
      </w:pPr>
      <w:r>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5.6.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5.7. По результатам рассмотрения жалобы принимается одно из следующих решений:</w:t>
      </w:r>
    </w:p>
    <w:p>
      <w:pPr>
        <w:pStyle w:val="Normal"/>
        <w:spacing w:before="0" w:after="0"/>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p>
    <w:p>
      <w:pPr>
        <w:pStyle w:val="Normal"/>
        <w:spacing w:before="0" w:after="0"/>
        <w:ind w:firstLine="709"/>
        <w:jc w:val="both"/>
        <w:rPr>
          <w:rFonts w:ascii="Times New Roman" w:hAnsi="Times New Roman"/>
          <w:sz w:val="28"/>
          <w:szCs w:val="28"/>
        </w:rPr>
      </w:pPr>
      <w:r>
        <w:rPr>
          <w:rFonts w:ascii="Times New Roman" w:hAnsi="Times New Roman"/>
          <w:sz w:val="28"/>
          <w:szCs w:val="28"/>
        </w:rPr>
        <w:t>2) отказывается в удовлетворении жалобы.</w:t>
      </w:r>
    </w:p>
    <w:p>
      <w:pPr>
        <w:pStyle w:val="Normal"/>
        <w:spacing w:before="0" w:after="0"/>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одного из вышеуказанных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0" w:after="0"/>
        <w:ind w:firstLine="709"/>
        <w:jc w:val="both"/>
        <w:rPr>
          <w:rFonts w:ascii="Times New Roman" w:hAnsi="Times New Roman"/>
          <w:sz w:val="28"/>
          <w:szCs w:val="28"/>
        </w:rPr>
      </w:pPr>
      <w:r>
        <w:rPr>
          <w:rFonts w:ascii="Times New Roman" w:hAnsi="Times New Roman"/>
          <w:sz w:val="28"/>
          <w:szCs w:val="28"/>
        </w:rPr>
        <w:t>5.8. В ответе по результатам рассмотрения жалобы указываются: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1) наименование отраслевого (функционального) территориального органа администрации (наименование городского округа),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pStyle w:val="Normal"/>
        <w:spacing w:before="0" w:after="0"/>
        <w:ind w:firstLine="709"/>
        <w:jc w:val="both"/>
        <w:rPr>
          <w:rFonts w:ascii="Times New Roman" w:hAnsi="Times New Roman"/>
          <w:sz w:val="28"/>
          <w:szCs w:val="28"/>
        </w:rPr>
      </w:pPr>
      <w:r>
        <w:rPr>
          <w:rFonts w:ascii="Times New Roman" w:hAnsi="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pPr>
        <w:pStyle w:val="Normal"/>
        <w:spacing w:before="0" w:after="0"/>
        <w:ind w:firstLine="709"/>
        <w:jc w:val="both"/>
        <w:rPr>
          <w:rFonts w:ascii="Times New Roman" w:hAnsi="Times New Roman"/>
          <w:sz w:val="28"/>
          <w:szCs w:val="28"/>
        </w:rPr>
      </w:pPr>
      <w:r>
        <w:rPr>
          <w:rFonts w:ascii="Times New Roman" w:hAnsi="Times New Roman"/>
          <w:sz w:val="28"/>
          <w:szCs w:val="28"/>
        </w:rPr>
        <w:t>3) фамилия, имя, отчество (при наличии) или наименование заявителя;</w:t>
      </w:r>
    </w:p>
    <w:p>
      <w:pPr>
        <w:pStyle w:val="Normal"/>
        <w:spacing w:before="0" w:after="0"/>
        <w:ind w:firstLine="709"/>
        <w:jc w:val="both"/>
        <w:rPr>
          <w:rFonts w:ascii="Times New Roman" w:hAnsi="Times New Roman"/>
          <w:sz w:val="28"/>
          <w:szCs w:val="28"/>
        </w:rPr>
      </w:pPr>
      <w:r>
        <w:rPr>
          <w:rFonts w:ascii="Times New Roman" w:hAnsi="Times New Roman"/>
          <w:sz w:val="28"/>
          <w:szCs w:val="28"/>
        </w:rPr>
        <w:t>4) основания для принятия решения по жалобе;</w:t>
      </w:r>
    </w:p>
    <w:p>
      <w:pPr>
        <w:pStyle w:val="Normal"/>
        <w:spacing w:before="0" w:after="0"/>
        <w:ind w:firstLine="709"/>
        <w:jc w:val="both"/>
        <w:rPr>
          <w:rFonts w:ascii="Times New Roman" w:hAnsi="Times New Roman"/>
          <w:sz w:val="28"/>
          <w:szCs w:val="28"/>
        </w:rPr>
      </w:pPr>
      <w:r>
        <w:rPr>
          <w:rFonts w:ascii="Times New Roman" w:hAnsi="Times New Roman"/>
          <w:sz w:val="28"/>
          <w:szCs w:val="28"/>
        </w:rPr>
        <w:t>5) принятое по жалобе решение;</w:t>
      </w:r>
    </w:p>
    <w:p>
      <w:pPr>
        <w:pStyle w:val="Normal"/>
        <w:spacing w:before="0" w:after="0"/>
        <w:ind w:firstLine="709"/>
        <w:jc w:val="both"/>
        <w:rPr>
          <w:rFonts w:ascii="Times New Roman" w:hAnsi="Times New Roman"/>
          <w:sz w:val="28"/>
          <w:szCs w:val="28"/>
        </w:rPr>
      </w:pPr>
      <w:r>
        <w:rPr>
          <w:rFonts w:ascii="Times New Roman" w:hAnsi="Times New Roman"/>
          <w:sz w:val="28"/>
          <w:szCs w:val="28"/>
        </w:rPr>
        <w:t>6) 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i/>
          <w:sz w:val="28"/>
          <w:szCs w:val="28"/>
        </w:rPr>
        <w:t xml:space="preserve"> </w:t>
      </w:r>
      <w:r>
        <w:rPr>
          <w:rFonts w:ascii="Times New Roman" w:hAnsi="Times New Roman"/>
          <w:i w:val="false"/>
          <w:iCs w:val="false"/>
          <w:sz w:val="28"/>
          <w:szCs w:val="28"/>
        </w:rPr>
        <w:t>комитетом</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w:t>
      </w:r>
      <w:r>
        <w:rPr>
          <w:rFonts w:eastAsia="Times New Roman" w:ascii="Times New Roman" w:hAnsi="Times New Roman"/>
          <w:sz w:val="28"/>
          <w:szCs w:val="28"/>
          <w:lang w:eastAsia="ar-SA"/>
        </w:rPr>
        <w:t>Костромской области</w:t>
      </w:r>
      <w:r>
        <w:rPr>
          <w:rFonts w:ascii="Times New Roman" w:hAnsi="Times New Roman"/>
          <w:sz w:val="28"/>
          <w:szCs w:val="28"/>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before="0" w:after="0"/>
        <w:ind w:firstLine="709"/>
        <w:jc w:val="both"/>
        <w:rPr>
          <w:rFonts w:ascii="Times New Roman" w:hAnsi="Times New Roman"/>
          <w:sz w:val="28"/>
          <w:szCs w:val="28"/>
        </w:rPr>
      </w:pPr>
      <w:r>
        <w:rPr>
          <w:rFonts w:ascii="Times New Roman" w:hAnsi="Times New Roman"/>
          <w:sz w:val="28"/>
          <w:szCs w:val="28"/>
        </w:rPr>
        <w:t>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1</w:t>
      </w:r>
    </w:p>
    <w:p>
      <w:pPr>
        <w:pStyle w:val="Normal"/>
        <w:spacing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p>
    <w:p>
      <w:pPr>
        <w:pStyle w:val="Normal"/>
        <w:spacing w:before="0" w:after="0"/>
        <w:ind w:left="4536" w:hanging="0"/>
        <w:jc w:val="both"/>
        <w:rPr>
          <w:rFonts w:ascii="Times New Roman" w:hAnsi="Times New Roman"/>
          <w:sz w:val="28"/>
          <w:szCs w:val="28"/>
        </w:rPr>
      </w:pPr>
      <w:r>
        <w:rPr>
          <w:rFonts w:ascii="Times New Roman" w:hAnsi="Times New Roman"/>
          <w:color w:val="000000"/>
          <w:sz w:val="28"/>
          <w:szCs w:val="28"/>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4536"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комитет по экономике и предпринимательской деятельности администрации Красносельского муниципального района Костромской области</w:t>
      </w:r>
    </w:p>
    <w:p>
      <w:pPr>
        <w:pStyle w:val="Normal"/>
        <w:spacing w:before="0" w:after="0"/>
        <w:ind w:left="4536" w:hanging="0"/>
        <w:jc w:val="both"/>
        <w:rPr>
          <w:rFonts w:ascii="Times New Roman" w:hAnsi="Times New Roman"/>
          <w:i/>
          <w:i/>
          <w:sz w:val="28"/>
          <w:szCs w:val="28"/>
        </w:rPr>
      </w:pPr>
      <w:r>
        <w:rPr>
          <w:rFonts w:ascii="Times New Roman" w:hAnsi="Times New Roman"/>
          <w:sz w:val="28"/>
          <w:szCs w:val="28"/>
        </w:rPr>
        <w:t xml:space="preserve">           </w:t>
      </w:r>
      <w:r>
        <w:rPr>
          <w:rFonts w:ascii="Times New Roman" w:hAnsi="Times New Roman"/>
          <w:sz w:val="28"/>
          <w:szCs w:val="28"/>
        </w:rPr>
        <w:t>От</w:t>
      </w:r>
      <w:r>
        <w:rPr>
          <w:rFonts w:ascii="Times New Roman" w:hAnsi="Times New Roman"/>
          <w:i/>
          <w:sz w:val="28"/>
          <w:szCs w:val="28"/>
        </w:rPr>
        <w:t xml:space="preserve"> </w:t>
      </w:r>
      <w:r>
        <w:rPr>
          <w:rFonts w:ascii="Times New Roman" w:hAnsi="Times New Roman"/>
          <w:sz w:val="28"/>
          <w:szCs w:val="28"/>
        </w:rPr>
        <w:t>для юридического лица - фирменное наименование (наименование), сведения об организационно-правовой форме, ОГРН/ИНН, юридический, почтовый и адрес электронной почты, номер контактного телефона; для физического лица - фамилия, имя, отчество (при наличии), документ, удостоверяющий личность, сведения о месте жительства, адрес электронной почты, номер контактного телефона</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ЗАЯВЛЕНИЕ</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выдачу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 xml:space="preserve">воздушных судов </w:t>
      </w:r>
      <w:r>
        <w:rPr>
          <w:rFonts w:ascii="Times New Roman" w:hAnsi="Times New Roman"/>
          <w:sz w:val="28"/>
          <w:szCs w:val="28"/>
        </w:rPr>
        <w:t>(</w:t>
      </w:r>
      <w:r>
        <w:rPr>
          <w:rFonts w:ascii="Times New Roman" w:hAnsi="Times New Roman"/>
          <w:color w:val="000000"/>
          <w:sz w:val="28"/>
          <w:szCs w:val="28"/>
        </w:rPr>
        <w:t>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0"/>
          <w:szCs w:val="20"/>
        </w:rPr>
      </w:pPr>
      <w:r>
        <w:rPr>
          <w:rFonts w:ascii="Times New Roman" w:hAnsi="Times New Roman"/>
          <w:sz w:val="28"/>
          <w:szCs w:val="28"/>
        </w:rPr>
        <w:t xml:space="preserve">____________________________________________________________________ </w:t>
      </w:r>
      <w:r>
        <w:rPr>
          <w:rFonts w:ascii="Times New Roman" w:hAnsi="Times New Roman"/>
          <w:sz w:val="20"/>
          <w:szCs w:val="20"/>
        </w:rPr>
        <w:t>(наименование заявителя)</w:t>
      </w:r>
    </w:p>
    <w:p>
      <w:pPr>
        <w:pStyle w:val="Normal"/>
        <w:spacing w:before="0" w:after="0"/>
        <w:jc w:val="both"/>
        <w:rPr>
          <w:rFonts w:ascii="Times New Roman" w:hAnsi="Times New Roman"/>
          <w:sz w:val="28"/>
          <w:szCs w:val="28"/>
        </w:rPr>
      </w:pPr>
      <w:r>
        <w:rPr>
          <w:rFonts w:ascii="Times New Roman" w:hAnsi="Times New Roman"/>
          <w:sz w:val="28"/>
          <w:szCs w:val="28"/>
        </w:rPr>
        <w:t xml:space="preserve">в лице ___________________________________________________________, </w:t>
      </w:r>
    </w:p>
    <w:p>
      <w:pPr>
        <w:pStyle w:val="Normal"/>
        <w:spacing w:before="0" w:after="0"/>
        <w:jc w:val="center"/>
        <w:rPr>
          <w:rFonts w:ascii="Times New Roman" w:hAnsi="Times New Roman"/>
          <w:sz w:val="20"/>
          <w:szCs w:val="20"/>
        </w:rPr>
      </w:pPr>
      <w:r>
        <w:rPr>
          <w:rFonts w:ascii="Times New Roman" w:hAnsi="Times New Roman"/>
          <w:sz w:val="20"/>
          <w:szCs w:val="20"/>
        </w:rPr>
        <w:t>(должность, Ф.И.О.)</w:t>
      </w:r>
    </w:p>
    <w:p>
      <w:pPr>
        <w:pStyle w:val="Normal"/>
        <w:spacing w:before="0" w:after="0"/>
        <w:jc w:val="both"/>
        <w:rPr>
          <w:rFonts w:ascii="Times New Roman" w:hAnsi="Times New Roman"/>
          <w:sz w:val="28"/>
          <w:szCs w:val="28"/>
        </w:rPr>
      </w:pPr>
      <w:r>
        <w:rPr>
          <w:rFonts w:ascii="Times New Roman" w:hAnsi="Times New Roman"/>
          <w:sz w:val="28"/>
          <w:szCs w:val="28"/>
        </w:rPr>
        <w:t xml:space="preserve">действующего на основании _________________________________________________________________, </w:t>
      </w:r>
    </w:p>
    <w:p>
      <w:pPr>
        <w:pStyle w:val="Normal"/>
        <w:spacing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(документ, подтверждающий полномочия) </w:t>
      </w:r>
    </w:p>
    <w:p>
      <w:pPr>
        <w:pStyle w:val="Normal"/>
        <w:spacing w:before="0" w:after="0"/>
        <w:jc w:val="both"/>
        <w:rPr>
          <w:rFonts w:ascii="Times New Roman" w:hAnsi="Times New Roman"/>
          <w:sz w:val="28"/>
          <w:szCs w:val="28"/>
        </w:rPr>
      </w:pPr>
      <w:r>
        <w:rPr>
          <w:rFonts w:ascii="Times New Roman" w:hAnsi="Times New Roman"/>
          <w:sz w:val="28"/>
          <w:szCs w:val="28"/>
        </w:rPr>
        <w:t xml:space="preserve">обращается с просьбой выдать разрешение на использование воздушного пространства над территорией Красносельского муниципального района Костромской области для ____________________________________________________________________      </w:t>
      </w:r>
      <w:r>
        <w:rPr>
          <w:rFonts w:ascii="Times New Roman" w:hAnsi="Times New Roman"/>
          <w:sz w:val="20"/>
          <w:szCs w:val="20"/>
        </w:rPr>
        <w:t>(вид деятельности по использованию воздушного пространства)</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воздушном судне: </w:t>
      </w:r>
    </w:p>
    <w:p>
      <w:pPr>
        <w:pStyle w:val="Normal"/>
        <w:spacing w:before="0" w:after="0"/>
        <w:jc w:val="both"/>
        <w:rPr>
          <w:rFonts w:ascii="Times New Roman" w:hAnsi="Times New Roman"/>
          <w:sz w:val="28"/>
          <w:szCs w:val="28"/>
        </w:rPr>
      </w:pPr>
      <w:r>
        <w:rPr>
          <w:rFonts w:ascii="Times New Roman" w:hAnsi="Times New Roman"/>
          <w:sz w:val="28"/>
          <w:szCs w:val="28"/>
        </w:rPr>
        <w:t>тип ________________________________________________________________ государственный (регистрационный) опознавательный знак _________________ заводской номер (при наличии) _________________________________________ дата и время использования воздушного пространства над населенным пунктом: начало ____________________________, окончание _______________________. место использования воздушного пространства над населенным пунктом (посадочные площадки, планируемые к использованию): ____________________________________________________________________. Приложение: ____________________________________________________________________ ____________________________________________________________________ Результат рассмотрения заявления прошу: ________________________________ ____________________________________________________________________ (выдать на руки в</w:t>
      </w:r>
      <w:r>
        <w:rPr>
          <w:rFonts w:ascii="Times New Roman" w:hAnsi="Times New Roman"/>
          <w:i/>
          <w:sz w:val="28"/>
          <w:szCs w:val="28"/>
        </w:rPr>
        <w:t xml:space="preserve"> </w:t>
      </w:r>
      <w:r>
        <w:rPr>
          <w:rFonts w:ascii="Times New Roman" w:hAnsi="Times New Roman"/>
          <w:i w:val="false"/>
          <w:iCs w:val="false"/>
          <w:sz w:val="28"/>
          <w:szCs w:val="28"/>
        </w:rPr>
        <w:t>комитете</w:t>
      </w:r>
      <w:r>
        <w:rPr>
          <w:rFonts w:ascii="Times New Roman" w:hAnsi="Times New Roman"/>
          <w:sz w:val="28"/>
          <w:szCs w:val="28"/>
        </w:rPr>
        <w:t xml:space="preserve"> по экономике и предпринимательской деятельности администрации Красносельского муниципального района Костромской области); направить по адресу: ___________________________________________ ___________________       ___________     _____________________________ </w:t>
      </w:r>
    </w:p>
    <w:p>
      <w:pPr>
        <w:pStyle w:val="Normal"/>
        <w:spacing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(число, месяц, год)                                      (подпись)                                            (расшифровка) </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2</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 xml:space="preserve">к административному регламенту </w:t>
      </w:r>
    </w:p>
    <w:p>
      <w:pPr>
        <w:pStyle w:val="Normal"/>
        <w:spacing w:before="0" w:after="0"/>
        <w:ind w:left="5670" w:hanging="0"/>
        <w:jc w:val="both"/>
        <w:rPr>
          <w:rFonts w:ascii="Times New Roman" w:hAnsi="Times New Roman"/>
          <w:sz w:val="28"/>
          <w:szCs w:val="28"/>
        </w:rPr>
      </w:pPr>
      <w:r>
        <w:rPr>
          <w:rFonts w:ascii="Times New Roman" w:hAnsi="Times New Roman"/>
          <w:color w:val="000000"/>
          <w:sz w:val="28"/>
          <w:szCs w:val="28"/>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w:t>
      </w:r>
      <w:r>
        <w:rPr>
          <w:rFonts w:ascii="Times New Roman" w:hAnsi="Times New Roman"/>
          <w:i/>
          <w:sz w:val="28"/>
          <w:szCs w:val="28"/>
        </w:rPr>
        <w:t xml:space="preserve">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РАЗРЕШЕНИЕ</w:t>
      </w:r>
    </w:p>
    <w:p>
      <w:pPr>
        <w:pStyle w:val="Normal"/>
        <w:spacing w:before="0" w:after="0"/>
        <w:jc w:val="center"/>
        <w:rPr>
          <w:rFonts w:ascii="Times New Roman" w:hAnsi="Times New Roman"/>
          <w:sz w:val="28"/>
          <w:szCs w:val="28"/>
        </w:rPr>
      </w:pPr>
      <w:r>
        <w:rPr>
          <w:rFonts w:ascii="Times New Roman" w:hAnsi="Times New Roman"/>
          <w:sz w:val="28"/>
          <w:szCs w:val="28"/>
        </w:rPr>
        <w:t xml:space="preserve">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«__» _______ 20__ г.                                                                              № _____</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ind w:firstLine="567"/>
        <w:jc w:val="center"/>
        <w:rPr>
          <w:rFonts w:ascii="Times New Roman" w:hAnsi="Times New Roman"/>
          <w:sz w:val="28"/>
          <w:szCs w:val="28"/>
        </w:rPr>
      </w:pPr>
      <w:r>
        <w:rPr>
          <w:rFonts w:ascii="Times New Roman" w:hAnsi="Times New Roman"/>
          <w:sz w:val="28"/>
          <w:szCs w:val="28"/>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и Уставом муниципального образования Красносельского муниципального района Костромской области, администрация Красносельского муниципального района Костромской области разрешает________________________________________________________, </w:t>
      </w:r>
      <w:r>
        <w:rPr>
          <w:rFonts w:ascii="Times New Roman" w:hAnsi="Times New Roman"/>
          <w:sz w:val="20"/>
          <w:szCs w:val="20"/>
        </w:rPr>
        <w:t>(наименование юридического лица; фамилия, имя, отчество физического лица)</w:t>
      </w:r>
      <w:r>
        <w:rPr>
          <w:rFonts w:ascii="Times New Roman" w:hAnsi="Times New Roman"/>
          <w:sz w:val="28"/>
          <w:szCs w:val="28"/>
        </w:rPr>
        <w:t xml:space="preserve"> ____________________________________________________________________, </w:t>
      </w:r>
      <w:r>
        <w:rPr>
          <w:rFonts w:ascii="Times New Roman" w:hAnsi="Times New Roman"/>
          <w:sz w:val="20"/>
          <w:szCs w:val="20"/>
        </w:rPr>
        <w:t>(адрес места нахождения/жительства)</w:t>
      </w:r>
      <w:r>
        <w:rPr>
          <w:rFonts w:ascii="Times New Roman" w:hAnsi="Times New Roman"/>
          <w:sz w:val="28"/>
          <w:szCs w:val="28"/>
        </w:rPr>
        <w:t xml:space="preserve"> </w:t>
      </w:r>
    </w:p>
    <w:p>
      <w:pPr>
        <w:pStyle w:val="Normal"/>
        <w:spacing w:before="0" w:after="0"/>
        <w:rPr>
          <w:rFonts w:ascii="Times New Roman" w:hAnsi="Times New Roman"/>
          <w:sz w:val="20"/>
          <w:szCs w:val="20"/>
        </w:rPr>
      </w:pPr>
      <w:r>
        <w:rPr>
          <w:rFonts w:ascii="Times New Roman" w:hAnsi="Times New Roman"/>
          <w:sz w:val="28"/>
          <w:szCs w:val="28"/>
        </w:rPr>
        <w:t xml:space="preserve">свидетельство о государственной регистрации: _____________________________________________________________________,                           </w:t>
      </w:r>
      <w:r>
        <w:rPr>
          <w:rFonts w:ascii="Times New Roman" w:hAnsi="Times New Roman"/>
          <w:sz w:val="20"/>
          <w:szCs w:val="20"/>
        </w:rPr>
        <w:t>(серия, номер)</w:t>
      </w:r>
    </w:p>
    <w:p>
      <w:pPr>
        <w:pStyle w:val="Normal"/>
        <w:spacing w:before="0" w:after="0"/>
        <w:jc w:val="both"/>
        <w:rPr>
          <w:rFonts w:ascii="Times New Roman" w:hAnsi="Times New Roman"/>
          <w:sz w:val="28"/>
          <w:szCs w:val="28"/>
        </w:rPr>
      </w:pPr>
      <w:r>
        <w:rPr>
          <w:rFonts w:ascii="Times New Roman" w:hAnsi="Times New Roman"/>
          <w:sz w:val="28"/>
          <w:szCs w:val="28"/>
        </w:rPr>
        <w:t>данные документа, удостоверяющего   личность:</w:t>
      </w:r>
    </w:p>
    <w:p>
      <w:pPr>
        <w:pStyle w:val="Normal"/>
        <w:spacing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 </w:t>
      </w:r>
      <w:r>
        <w:rPr>
          <w:rFonts w:ascii="Times New Roman" w:hAnsi="Times New Roman"/>
          <w:sz w:val="20"/>
          <w:szCs w:val="20"/>
        </w:rPr>
        <w:t>(серия, номер)</w:t>
      </w:r>
      <w:r>
        <w:rPr>
          <w:rFonts w:ascii="Times New Roman" w:hAnsi="Times New Roman"/>
          <w:sz w:val="28"/>
          <w:szCs w:val="28"/>
        </w:rPr>
        <w:t xml:space="preserve"> </w:t>
      </w:r>
    </w:p>
    <w:p>
      <w:pPr>
        <w:pStyle w:val="Normal"/>
        <w:spacing w:before="0" w:after="0"/>
        <w:jc w:val="both"/>
        <w:rPr>
          <w:rFonts w:ascii="Times New Roman" w:hAnsi="Times New Roman"/>
          <w:sz w:val="28"/>
          <w:szCs w:val="28"/>
        </w:rPr>
      </w:pPr>
      <w:r>
        <w:rPr>
          <w:rFonts w:ascii="Times New Roman" w:hAnsi="Times New Roman"/>
          <w:sz w:val="28"/>
          <w:szCs w:val="28"/>
        </w:rPr>
        <w:t>использование воздушного пространства над территорией Красносельского муниципального района Костромской области для:</w:t>
      </w:r>
    </w:p>
    <w:p>
      <w:pPr>
        <w:pStyle w:val="Normal"/>
        <w:spacing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(вид деятельности по использованию воздушного пространства)</w:t>
      </w:r>
      <w:r>
        <w:rPr>
          <w:rFonts w:ascii="Times New Roman" w:hAnsi="Times New Roman"/>
          <w:sz w:val="28"/>
          <w:szCs w:val="28"/>
        </w:rPr>
        <w:t xml:space="preserve"> </w:t>
      </w:r>
    </w:p>
    <w:p>
      <w:pPr>
        <w:pStyle w:val="Normal"/>
        <w:spacing w:before="0" w:after="0"/>
        <w:jc w:val="both"/>
        <w:rPr>
          <w:rFonts w:ascii="Times New Roman" w:hAnsi="Times New Roman"/>
          <w:sz w:val="28"/>
          <w:szCs w:val="28"/>
        </w:rPr>
      </w:pPr>
      <w:r>
        <w:rPr>
          <w:rFonts w:ascii="Times New Roman" w:hAnsi="Times New Roman"/>
          <w:sz w:val="28"/>
          <w:szCs w:val="28"/>
        </w:rPr>
        <w:t xml:space="preserve">на воздушном судне: тип:________________________________________________________________, государственный регистрационный (опознавательный/учетноопознавательный) знак:_____________________________________________________________, заводской номер (при наличии):_________________________________________. дата и время использования воздушного пространства над территорией Красносельского муниципального района Костромской области:__________________________________________________________. Ограничения/примечания:___________________________________________. Срок действия разрешения:__________________________________________. ________________              ______________              _____________________ </w:t>
      </w:r>
    </w:p>
    <w:p>
      <w:pPr>
        <w:pStyle w:val="Normal"/>
        <w:spacing w:before="0" w:after="0"/>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(должность)                                                      (подпись)                                                 (расшифровка)</w:t>
      </w:r>
    </w:p>
    <w:p>
      <w:pPr>
        <w:pStyle w:val="Normal"/>
        <w:spacing w:before="0" w:after="0"/>
        <w:ind w:firstLine="567"/>
        <w:jc w:val="both"/>
        <w:rPr>
          <w:rFonts w:ascii="Times New Roman" w:hAnsi="Times New Roman"/>
          <w:sz w:val="28"/>
          <w:szCs w:val="28"/>
        </w:rPr>
      </w:pPr>
      <w:r>
        <w:rPr>
          <w:rFonts w:ascii="Times New Roman" w:hAnsi="Times New Roman"/>
          <w:sz w:val="28"/>
          <w:szCs w:val="28"/>
        </w:rPr>
        <w:t xml:space="preserve">Примечание: данное разрешение оформляется на бланке администрации Красносельского муниципального района Костромской области. </w:t>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firstLine="567"/>
        <w:jc w:val="both"/>
        <w:rPr>
          <w:rFonts w:ascii="Times New Roman" w:hAnsi="Times New Roman"/>
          <w:sz w:val="28"/>
          <w:szCs w:val="28"/>
        </w:rPr>
      </w:pPr>
      <w:r>
        <w:rPr>
          <w:rFonts w:ascii="Times New Roman" w:hAnsi="Times New Roman"/>
          <w:sz w:val="28"/>
          <w:szCs w:val="28"/>
        </w:rPr>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Приложение № 3</w:t>
      </w:r>
    </w:p>
    <w:p>
      <w:pPr>
        <w:pStyle w:val="Normal"/>
        <w:spacing w:before="0" w:after="0"/>
        <w:ind w:left="5670" w:hanging="0"/>
        <w:jc w:val="both"/>
        <w:rPr>
          <w:rFonts w:ascii="Times New Roman" w:hAnsi="Times New Roman"/>
          <w:sz w:val="28"/>
          <w:szCs w:val="28"/>
        </w:rPr>
      </w:pPr>
      <w:r>
        <w:rPr>
          <w:rFonts w:ascii="Times New Roman" w:hAnsi="Times New Roman"/>
          <w:sz w:val="28"/>
          <w:szCs w:val="28"/>
        </w:rPr>
        <w:t xml:space="preserve">к административному регламенту </w:t>
      </w:r>
    </w:p>
    <w:p>
      <w:pPr>
        <w:pStyle w:val="Normal"/>
        <w:spacing w:before="0" w:after="0"/>
        <w:ind w:left="5670" w:hanging="0"/>
        <w:jc w:val="both"/>
        <w:rPr>
          <w:rFonts w:ascii="Times New Roman" w:hAnsi="Times New Roman"/>
          <w:sz w:val="28"/>
          <w:szCs w:val="28"/>
        </w:rPr>
      </w:pPr>
      <w:r>
        <w:rPr>
          <w:rFonts w:ascii="Times New Roman" w:hAnsi="Times New Roman"/>
          <w:color w:val="000000"/>
          <w:sz w:val="28"/>
          <w:szCs w:val="28"/>
        </w:rPr>
        <w:t xml:space="preserve">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территорией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xml:space="preserve">, посадку (взлет) на площадки, расположенные в границах </w:t>
      </w:r>
      <w:r>
        <w:rPr>
          <w:rFonts w:ascii="Times New Roman" w:hAnsi="Times New Roman"/>
          <w:sz w:val="28"/>
          <w:szCs w:val="28"/>
        </w:rPr>
        <w:t>Красносельского муниципального района Костромской области</w:t>
      </w:r>
      <w:r>
        <w:rPr>
          <w:rFonts w:ascii="Times New Roman" w:hAnsi="Times New Roman"/>
          <w:color w:val="000000"/>
          <w:sz w:val="28"/>
          <w:szCs w:val="28"/>
        </w:rPr>
        <w:t>,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t>РЕШЕНИЕ</w:t>
      </w:r>
    </w:p>
    <w:p>
      <w:pPr>
        <w:pStyle w:val="Normal"/>
        <w:spacing w:before="0" w:after="0"/>
        <w:jc w:val="center"/>
        <w:rPr>
          <w:rFonts w:ascii="Times New Roman" w:hAnsi="Times New Roman"/>
          <w:sz w:val="28"/>
          <w:szCs w:val="28"/>
        </w:rPr>
      </w:pPr>
      <w:r>
        <w:rPr>
          <w:rFonts w:ascii="Times New Roman" w:hAnsi="Times New Roman"/>
          <w:sz w:val="28"/>
          <w:szCs w:val="28"/>
        </w:rPr>
        <w:t xml:space="preserve">об отказе в выдаче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 xml:space="preserve">«__» _______ 20__ г. № _____ </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 xml:space="preserve">Администрация Красносельского муниципального района Костромской области, рассмотрев  заявление _______________________________________________ ____________________________________________________________________, решила: отказать в выдаче разрешения на выполнение авиационных работ, парашютных прыжков, демонстрационных полетов воздушных судов, полетов беспилотных </w:t>
      </w:r>
      <w:r>
        <w:rPr>
          <w:rFonts w:ascii="Times New Roman" w:hAnsi="Times New Roman"/>
          <w:color w:val="000000"/>
          <w:sz w:val="28"/>
          <w:szCs w:val="28"/>
        </w:rPr>
        <w:t>воздушных судов (за исключением полетов беспилотных воздушных судов с максимальной взлетной массой менее 0,15 кг)</w:t>
      </w:r>
      <w:r>
        <w:rPr>
          <w:rFonts w:ascii="Times New Roman" w:hAnsi="Times New Roman"/>
          <w:sz w:val="28"/>
          <w:szCs w:val="28"/>
        </w:rPr>
        <w:t xml:space="preserve">, подъемов привязных аэростатов над территорией Красносельского муниципального района Костромской области, посадку (взлет) на площадки, расположенные в границах Красносельского муниципального района Костромской области, сведения о которых не опубликованы в документах аэронавигационной информации, по следующим основаниям: ____________________________________________________________________ ____________________________________________________________________ ________________                ______________             _____________________ </w:t>
      </w:r>
    </w:p>
    <w:p>
      <w:pPr>
        <w:pStyle w:val="Normal"/>
        <w:spacing w:before="0" w:after="0"/>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sz w:val="20"/>
          <w:szCs w:val="20"/>
        </w:rPr>
        <w:t>(должность)                                                   (подпись)                                                    (расшифровка)</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i/>
          <w:i/>
          <w:sz w:val="28"/>
          <w:szCs w:val="28"/>
        </w:rPr>
      </w:pPr>
      <w:r>
        <w:rPr>
          <w:rFonts w:ascii="Times New Roman" w:hAnsi="Times New Roman"/>
          <w:sz w:val="28"/>
          <w:szCs w:val="28"/>
        </w:rPr>
        <w:t>Примечание: данное решение оформляется на бланке администрации Красносельского муниципального района Костромской области</w:t>
      </w:r>
    </w:p>
    <w:sectPr>
      <w:headerReference w:type="default" r:id="rId5"/>
      <w:type w:val="nextPage"/>
      <w:pgSz w:w="11906" w:h="16838"/>
      <w:pgMar w:left="1276" w:right="850"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29</w:t>
    </w:r>
    <w:r>
      <w:rPr/>
      <w:fldChar w:fldCharType="end"/>
    </w:r>
  </w:p>
  <w:p>
    <w:pPr>
      <w:pStyle w:val="Style26"/>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2394"/>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с отступом Знак"/>
    <w:basedOn w:val="DefaultParagraphFont"/>
    <w:qFormat/>
    <w:rsid w:val="00a515d2"/>
    <w:rPr>
      <w:rFonts w:ascii="Times New Roman" w:hAnsi="Times New Roman" w:eastAsia="Times New Roman" w:cs="Times New Roman"/>
      <w:sz w:val="28"/>
      <w:szCs w:val="20"/>
      <w:lang w:eastAsia="ru-RU"/>
    </w:rPr>
  </w:style>
  <w:style w:type="character" w:styleId="2" w:customStyle="1">
    <w:name w:val="Основной текст 2 Знак"/>
    <w:basedOn w:val="DefaultParagraphFont"/>
    <w:uiPriority w:val="99"/>
    <w:qFormat/>
    <w:rsid w:val="00fb29af"/>
    <w:rPr/>
  </w:style>
  <w:style w:type="character" w:styleId="Style15" w:customStyle="1">
    <w:name w:val="Верхний колонтитул Знак"/>
    <w:basedOn w:val="DefaultParagraphFont"/>
    <w:uiPriority w:val="99"/>
    <w:qFormat/>
    <w:rsid w:val="00e6276e"/>
    <w:rPr/>
  </w:style>
  <w:style w:type="character" w:styleId="Style16" w:customStyle="1">
    <w:name w:val="Нижний колонтитул Знак"/>
    <w:basedOn w:val="DefaultParagraphFont"/>
    <w:uiPriority w:val="99"/>
    <w:semiHidden/>
    <w:qFormat/>
    <w:rsid w:val="00e6276e"/>
    <w:rPr/>
  </w:style>
  <w:style w:type="character" w:styleId="Style17" w:customStyle="1">
    <w:name w:val="Основной текст Знак"/>
    <w:basedOn w:val="DefaultParagraphFont"/>
    <w:qFormat/>
    <w:rsid w:val="005f149a"/>
    <w:rPr>
      <w:rFonts w:ascii="Calibri" w:hAnsi="Calibri" w:eastAsia="Calibri"/>
      <w:sz w:val="22"/>
      <w:szCs w:val="22"/>
      <w:lang w:val="ru-RU" w:eastAsia="en-US" w:bidi="ar-SA"/>
    </w:rPr>
  </w:style>
  <w:style w:type="character" w:styleId="Ep" w:customStyle="1">
    <w:name w:val="ep"/>
    <w:basedOn w:val="DefaultParagraphFont"/>
    <w:qFormat/>
    <w:rsid w:val="003b76f5"/>
    <w:rPr/>
  </w:style>
  <w:style w:type="character" w:styleId="HTML" w:customStyle="1">
    <w:name w:val="Стандартный HTML Знак"/>
    <w:basedOn w:val="DefaultParagraphFont"/>
    <w:uiPriority w:val="99"/>
    <w:semiHidden/>
    <w:qFormat/>
    <w:rsid w:val="002c038b"/>
    <w:rPr>
      <w:rFonts w:ascii="Courier New" w:hAnsi="Courier New" w:eastAsia="Times New Roman" w:cs="Courier New"/>
    </w:rPr>
  </w:style>
  <w:style w:type="character" w:styleId="-">
    <w:name w:val="Hyperlink"/>
    <w:basedOn w:val="DefaultParagraphFont"/>
    <w:uiPriority w:val="99"/>
    <w:unhideWhenUsed/>
    <w:rsid w:val="0052634f"/>
    <w:rPr>
      <w:color w:val="0000FF" w:themeColor="hyperlink"/>
      <w:u w:val="single"/>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rsid w:val="005f149a"/>
    <w:pPr>
      <w:spacing w:before="0" w:after="12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lang w:val="zxx" w:eastAsia="zxx" w:bidi="zxx"/>
    </w:rPr>
  </w:style>
  <w:style w:type="paragraph" w:styleId="Style23" w:customStyle="1">
    <w:name w:val="Знак Знак Знак Знак"/>
    <w:basedOn w:val="Normal"/>
    <w:qFormat/>
    <w:rsid w:val="00233887"/>
    <w:pPr>
      <w:spacing w:lineRule="auto" w:line="240" w:beforeAutospacing="1" w:afterAutospacing="1"/>
    </w:pPr>
    <w:rPr>
      <w:rFonts w:ascii="Tahoma" w:hAnsi="Tahoma" w:eastAsia="Times New Roman"/>
      <w:sz w:val="20"/>
      <w:szCs w:val="24"/>
      <w:lang w:val="en-US"/>
    </w:rPr>
  </w:style>
  <w:style w:type="paragraph" w:styleId="Style24">
    <w:name w:val="Body Text Indent"/>
    <w:basedOn w:val="Normal"/>
    <w:rsid w:val="00a515d2"/>
    <w:pPr>
      <w:spacing w:lineRule="auto" w:line="240" w:before="0" w:after="120"/>
      <w:ind w:left="283" w:hanging="0"/>
    </w:pPr>
    <w:rPr>
      <w:rFonts w:ascii="Times New Roman" w:hAnsi="Times New Roman" w:eastAsia="Times New Roman"/>
      <w:sz w:val="28"/>
      <w:szCs w:val="20"/>
      <w:lang w:eastAsia="ru-RU"/>
    </w:rPr>
  </w:style>
  <w:style w:type="paragraph" w:styleId="ConsPlusNormal" w:customStyle="1">
    <w:name w:val="ConsPlusNormal"/>
    <w:qFormat/>
    <w:rsid w:val="00fb29af"/>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uiPriority w:val="99"/>
    <w:unhideWhenUsed/>
    <w:qFormat/>
    <w:rsid w:val="00fb29af"/>
    <w:pPr>
      <w:spacing w:lineRule="auto" w:line="480" w:before="0" w:after="120"/>
    </w:pPr>
    <w:rPr/>
  </w:style>
  <w:style w:type="paragraph" w:styleId="Style25">
    <w:name w:val="Колонтитул"/>
    <w:basedOn w:val="Normal"/>
    <w:qFormat/>
    <w:pPr/>
    <w:rPr/>
  </w:style>
  <w:style w:type="paragraph" w:styleId="Style26">
    <w:name w:val="Header"/>
    <w:basedOn w:val="Normal"/>
    <w:uiPriority w:val="99"/>
    <w:unhideWhenUsed/>
    <w:rsid w:val="00e6276e"/>
    <w:pPr>
      <w:tabs>
        <w:tab w:val="clear" w:pos="708"/>
        <w:tab w:val="center" w:pos="4677" w:leader="none"/>
        <w:tab w:val="right" w:pos="9355" w:leader="none"/>
      </w:tabs>
      <w:spacing w:lineRule="auto" w:line="240" w:before="0" w:after="0"/>
    </w:pPr>
    <w:rPr/>
  </w:style>
  <w:style w:type="paragraph" w:styleId="Style27">
    <w:name w:val="Footer"/>
    <w:basedOn w:val="Normal"/>
    <w:uiPriority w:val="99"/>
    <w:semiHidden/>
    <w:unhideWhenUsed/>
    <w:rsid w:val="00e6276e"/>
    <w:pPr>
      <w:tabs>
        <w:tab w:val="clear" w:pos="708"/>
        <w:tab w:val="center" w:pos="4677" w:leader="none"/>
        <w:tab w:val="right" w:pos="9355" w:leader="none"/>
      </w:tabs>
      <w:spacing w:lineRule="auto" w:line="240" w:before="0" w:after="0"/>
    </w:pPr>
    <w:rPr/>
  </w:style>
  <w:style w:type="paragraph" w:styleId="BalloonText">
    <w:name w:val="Balloon Text"/>
    <w:basedOn w:val="Normal"/>
    <w:semiHidden/>
    <w:qFormat/>
    <w:rsid w:val="00e83982"/>
    <w:pPr/>
    <w:rPr>
      <w:rFonts w:ascii="Tahoma" w:hAnsi="Tahoma" w:cs="Tahoma"/>
      <w:sz w:val="16"/>
      <w:szCs w:val="16"/>
    </w:rPr>
  </w:style>
  <w:style w:type="paragraph" w:styleId="HTMLPreformatted">
    <w:name w:val="HTML Preformatted"/>
    <w:basedOn w:val="Normal"/>
    <w:uiPriority w:val="99"/>
    <w:semiHidden/>
    <w:unhideWhenUsed/>
    <w:qFormat/>
    <w:rsid w:val="002c038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ListParagraph">
    <w:name w:val="List Paragraph"/>
    <w:basedOn w:val="Normal"/>
    <w:uiPriority w:val="34"/>
    <w:qFormat/>
    <w:rsid w:val="00983cc2"/>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konomika_krasnoe@list.ru" TargetMode="External"/><Relationship Id="rId4" Type="http://schemas.openxmlformats.org/officeDocument/2006/relationships/hyperlink" Target="consultantplus://offline/ref=EDE321C9382906F26B545A4CD113F9B5EFC91674BDE3B17283A4D4460144FC5AA95BD1554E83B159FC84C8356D6DFDE95A9DE828uEr9H"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99F79-D6F9-417F-815A-95FD0ED6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Application>LibreOffice/7.5.2.1$Linux_X86_64 LibreOffice_project/50$Build-1</Application>
  <AppVersion>15.0000</AppVersion>
  <Pages>29</Pages>
  <Words>6668</Words>
  <Characters>54091</Characters>
  <CharactersWithSpaces>61594</CharactersWithSpaces>
  <Paragraphs>250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2021-02-15T06:48:00Z</dcterms:created>
  <dc:creator>User</dc:creator>
  <dc:description/>
  <dc:language>ru-RU</dc:language>
  <cp:lastModifiedBy/>
  <cp:lastPrinted>2023-09-25T13:56:47Z</cp:lastPrinted>
  <dcterms:modified xsi:type="dcterms:W3CDTF">2023-09-25T14:00:27Z</dcterms:modified>
  <cp:revision>46</cp:revision>
  <dc:subject/>
  <dc:title>В Красносельский районный суд Костромской области</dc:title>
</cp:coreProperties>
</file>

<file path=docProps/custom.xml><?xml version="1.0" encoding="utf-8"?>
<Properties xmlns="http://schemas.openxmlformats.org/officeDocument/2006/custom-properties" xmlns:vt="http://schemas.openxmlformats.org/officeDocument/2006/docPropsVTypes"/>
</file>