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media/image1.png" ContentType="image/png"/>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0" w:right="706" w:hanging="0"/>
        <w:jc w:val="center"/>
        <w:rPr/>
      </w:pPr>
      <w:r>
        <w:rPr>
          <w:lang w:val="ru-RU" w:eastAsia="ru-RU"/>
        </w:rPr>
        <w:drawing>
          <wp:inline distT="0" distB="0" distL="0" distR="0">
            <wp:extent cx="647065" cy="800735"/>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rcRect l="-20" t="-16" r="-20" b="-16"/>
                    <a:stretch>
                      <a:fillRect/>
                    </a:stretch>
                  </pic:blipFill>
                  <pic:spPr bwMode="auto">
                    <a:xfrm>
                      <a:off x="0" y="0"/>
                      <a:ext cx="647065" cy="800735"/>
                    </a:xfrm>
                    <a:prstGeom prst="rect">
                      <a:avLst/>
                    </a:prstGeom>
                  </pic:spPr>
                </pic:pic>
              </a:graphicData>
            </a:graphic>
          </wp:inline>
        </w:drawing>
      </w:r>
      <w:r>
        <w:rPr/>
        <w:t xml:space="preserve">   </w:t>
      </w:r>
    </w:p>
    <w:p>
      <w:pPr>
        <w:pStyle w:val="Normal"/>
        <w:jc w:val="center"/>
        <w:rPr>
          <w:sz w:val="4"/>
        </w:rPr>
      </w:pPr>
      <w:r>
        <w:rPr>
          <w:sz w:val="4"/>
        </w:rPr>
      </w:r>
    </w:p>
    <w:p>
      <w:pPr>
        <w:pStyle w:val="Normal"/>
        <w:ind w:left="1134" w:right="706" w:hanging="1134"/>
        <w:jc w:val="center"/>
        <w:rPr/>
      </w:pPr>
      <w:r>
        <w:rPr>
          <w:b/>
          <w:sz w:val="32"/>
        </w:rPr>
        <w:t xml:space="preserve">       </w:t>
      </w:r>
      <w:r>
        <w:rPr>
          <w:b/>
          <w:sz w:val="32"/>
        </w:rPr>
        <w:t>Контрольно-счётная комиссия Красносельского муниципального</w:t>
      </w:r>
    </w:p>
    <w:p>
      <w:pPr>
        <w:pStyle w:val="Normal"/>
        <w:jc w:val="center"/>
        <w:rPr>
          <w:b/>
          <w:sz w:val="32"/>
        </w:rPr>
      </w:pPr>
      <w:r>
        <w:rPr>
          <w:b/>
          <w:sz w:val="32"/>
        </w:rPr>
        <w:t>района</w:t>
      </w:r>
    </w:p>
    <w:p>
      <w:pPr>
        <w:pStyle w:val="Normal"/>
        <w:jc w:val="center"/>
        <w:rPr>
          <w:b/>
          <w:sz w:val="32"/>
        </w:rPr>
      </w:pPr>
      <w:r>
        <w:rPr>
          <w:b/>
          <w:sz w:val="32"/>
        </w:rPr>
        <w:t>Костромской области</w:t>
      </w:r>
    </w:p>
    <w:p>
      <w:pPr>
        <w:pStyle w:val="Normal"/>
        <w:jc w:val="center"/>
        <w:rPr>
          <w:b/>
          <w:sz w:val="28"/>
        </w:rPr>
      </w:pPr>
      <w:r>
        <w:rPr>
          <w:b/>
          <w:sz w:val="28"/>
        </w:rPr>
      </w:r>
    </w:p>
    <w:p>
      <w:pPr>
        <w:pStyle w:val="Normal"/>
        <w:jc w:val="center"/>
        <w:rPr>
          <w:b/>
          <w:sz w:val="32"/>
        </w:rPr>
      </w:pPr>
      <w:r>
        <w:rPr>
          <w:b/>
          <w:sz w:val="32"/>
        </w:rPr>
        <w:t>РАСПОРЯЖЕНИЕ</w:t>
      </w:r>
    </w:p>
    <w:p>
      <w:pPr>
        <w:pStyle w:val="Normal"/>
        <w:jc w:val="center"/>
        <w:rPr>
          <w:sz w:val="32"/>
        </w:rPr>
      </w:pPr>
      <w:r>
        <w:rPr>
          <w:sz w:val="32"/>
        </w:rPr>
      </w:r>
    </w:p>
    <w:p>
      <w:pPr>
        <w:pStyle w:val="Normal"/>
        <w:tabs>
          <w:tab w:val="clear" w:pos="708"/>
          <w:tab w:val="left" w:pos="3261" w:leader="none"/>
        </w:tabs>
        <w:ind w:right="0" w:hanging="0"/>
        <w:rPr/>
      </w:pPr>
      <w:r>
        <w:rPr>
          <w:sz w:val="26"/>
          <w:szCs w:val="26"/>
        </w:rPr>
        <w:t>от  30 декабря 2022 г.</w:t>
      </w:r>
      <w:r>
        <w:rPr>
          <w:sz w:val="18"/>
        </w:rPr>
        <w:t xml:space="preserve">                                                                                                                                             </w:t>
      </w:r>
      <w:r>
        <w:rPr>
          <w:sz w:val="26"/>
          <w:szCs w:val="26"/>
        </w:rPr>
        <w:t xml:space="preserve"> № 11</w:t>
      </w:r>
    </w:p>
    <w:tbl>
      <w:tblPr>
        <w:tblW w:w="4928" w:type="dxa"/>
        <w:jc w:val="left"/>
        <w:tblInd w:w="0" w:type="dxa"/>
        <w:tblLayout w:type="fixed"/>
        <w:tblCellMar>
          <w:top w:w="0" w:type="dxa"/>
          <w:left w:w="108" w:type="dxa"/>
          <w:bottom w:w="0" w:type="dxa"/>
          <w:right w:w="108" w:type="dxa"/>
        </w:tblCellMar>
      </w:tblPr>
      <w:tblGrid>
        <w:gridCol w:w="4928"/>
      </w:tblGrid>
      <w:tr>
        <w:trPr/>
        <w:tc>
          <w:tcPr>
            <w:tcW w:w="4928" w:type="dxa"/>
            <w:tcBorders/>
          </w:tcPr>
          <w:p>
            <w:pPr>
              <w:pStyle w:val="Normal"/>
              <w:keepLines/>
              <w:snapToGrid w:val="false"/>
              <w:ind w:left="1134" w:right="707" w:firstLine="425"/>
              <w:jc w:val="both"/>
              <w:rPr>
                <w:sz w:val="16"/>
                <w:szCs w:val="28"/>
                <w:lang w:eastAsia="en-US"/>
              </w:rPr>
            </w:pPr>
            <w:r>
              <w:rPr>
                <w:sz w:val="16"/>
                <w:szCs w:val="28"/>
                <w:lang w:eastAsia="en-US"/>
              </w:rPr>
            </w:r>
          </w:p>
        </w:tc>
      </w:tr>
    </w:tbl>
    <w:p>
      <w:pPr>
        <w:pStyle w:val="2"/>
        <w:numPr>
          <w:ilvl w:val="1"/>
          <w:numId w:val="2"/>
        </w:numPr>
        <w:tabs>
          <w:tab w:val="clear" w:pos="708"/>
          <w:tab w:val="left" w:pos="576" w:leader="none"/>
        </w:tabs>
        <w:spacing w:before="0" w:after="0"/>
        <w:ind w:left="0" w:right="-1" w:firstLine="425"/>
        <w:jc w:val="center"/>
        <w:rPr>
          <w:rFonts w:ascii="Times New Roman" w:hAnsi="Times New Roman" w:cs="Times New Roman"/>
          <w:i w:val="false"/>
          <w:i w:val="false"/>
          <w:lang w:val="ru-RU"/>
        </w:rPr>
      </w:pPr>
      <w:r>
        <w:rPr>
          <w:rFonts w:cs="Times New Roman" w:ascii="Times New Roman" w:hAnsi="Times New Roman"/>
          <w:i w:val="false"/>
          <w:lang w:val="ru-RU"/>
        </w:rPr>
        <w:t xml:space="preserve">Об утверждении Положений </w:t>
      </w:r>
    </w:p>
    <w:p>
      <w:pPr>
        <w:pStyle w:val="2"/>
        <w:numPr>
          <w:ilvl w:val="0"/>
          <w:numId w:val="0"/>
        </w:numPr>
        <w:tabs>
          <w:tab w:val="clear" w:pos="708"/>
          <w:tab w:val="left" w:pos="576" w:leader="none"/>
        </w:tabs>
        <w:spacing w:before="0" w:after="0"/>
        <w:ind w:left="0" w:right="-1" w:hanging="0"/>
        <w:jc w:val="center"/>
        <w:rPr>
          <w:rFonts w:ascii="Times New Roman" w:hAnsi="Times New Roman" w:cs="Times New Roman"/>
          <w:i w:val="false"/>
          <w:i w:val="false"/>
          <w:lang w:val="ru-RU"/>
        </w:rPr>
      </w:pPr>
      <w:r>
        <w:rPr>
          <w:rFonts w:cs="Times New Roman" w:ascii="Times New Roman" w:hAnsi="Times New Roman"/>
          <w:i w:val="false"/>
          <w:lang w:val="ru-RU"/>
        </w:rPr>
        <w:t xml:space="preserve"> </w:t>
      </w:r>
      <w:r>
        <w:rPr>
          <w:rFonts w:cs="Times New Roman" w:ascii="Times New Roman" w:hAnsi="Times New Roman"/>
          <w:i w:val="false"/>
          <w:lang w:val="ru-RU"/>
        </w:rPr>
        <w:t>в Контрольно-счётной комиссии</w:t>
      </w:r>
    </w:p>
    <w:p>
      <w:pPr>
        <w:pStyle w:val="Normal"/>
        <w:rPr>
          <w:rFonts w:ascii="Times New Roman" w:hAnsi="Times New Roman" w:cs="Times New Roman"/>
          <w:i w:val="false"/>
          <w:i w:val="false"/>
          <w:lang w:val="ru-RU"/>
        </w:rPr>
      </w:pPr>
      <w:r>
        <w:rPr/>
        <w:t xml:space="preserve">                                                    </w:t>
      </w:r>
      <w:r>
        <w:rPr>
          <w:b/>
          <w:sz w:val="28"/>
          <w:szCs w:val="28"/>
        </w:rPr>
        <w:t xml:space="preserve">Красносельского муниципального района </w:t>
      </w:r>
    </w:p>
    <w:p>
      <w:pPr>
        <w:pStyle w:val="Normal"/>
        <w:rPr>
          <w:rFonts w:ascii="Times New Roman" w:hAnsi="Times New Roman" w:cs="Times New Roman"/>
          <w:i w:val="false"/>
          <w:i w:val="false"/>
          <w:lang w:val="ru-RU"/>
        </w:rPr>
      </w:pPr>
      <w:r>
        <w:rPr>
          <w:b/>
          <w:sz w:val="28"/>
          <w:szCs w:val="28"/>
        </w:rPr>
        <w:t xml:space="preserve">                                                                 </w:t>
      </w:r>
      <w:r>
        <w:rPr>
          <w:b/>
          <w:sz w:val="28"/>
          <w:szCs w:val="28"/>
        </w:rPr>
        <w:t>Костромской области</w:t>
      </w:r>
      <w:r>
        <w:rPr/>
        <w:t xml:space="preserve">  </w:t>
      </w:r>
    </w:p>
    <w:p>
      <w:pPr>
        <w:pStyle w:val="Normal"/>
        <w:rPr>
          <w:rFonts w:ascii="Times New Roman" w:hAnsi="Times New Roman" w:cs="Times New Roman"/>
          <w:i w:val="false"/>
          <w:i w:val="false"/>
          <w:lang w:val="ru-RU"/>
        </w:rPr>
      </w:pPr>
      <w:r>
        <w:rPr/>
      </w:r>
    </w:p>
    <w:p>
      <w:pPr>
        <w:pStyle w:val="Normal"/>
        <w:widowControl/>
        <w:suppressAutoHyphens w:val="true"/>
        <w:bidi w:val="0"/>
        <w:spacing w:lineRule="auto" w:line="240" w:before="0" w:after="0"/>
        <w:ind w:left="57" w:right="680" w:hanging="1134"/>
        <w:jc w:val="both"/>
        <w:rPr>
          <w:rFonts w:ascii="Times New Roman" w:hAnsi="Times New Roman" w:cs="Times New Roman"/>
          <w:i w:val="false"/>
          <w:i w:val="false"/>
          <w:lang w:val="ru-RU"/>
        </w:rPr>
      </w:pPr>
      <w:r>
        <w:rPr/>
        <w:t xml:space="preserve">                          </w:t>
      </w:r>
      <w:r>
        <w:rPr>
          <w:sz w:val="28"/>
          <w:szCs w:val="28"/>
        </w:rPr>
        <w:t>В целях реализации Федерального закона Российской Федерации от 25 декабря 2008 г. № 273-ФЗ «О притиводействии коррупции», Закона Костромской области от 10.03.2009 №450-4-ЗКО (ред.от 19.09.2022) «О притиводействии коррупции в Костромской области» руководствуясь нормативными правовыми актами Российской Федерации в сфере борьбы с коррупцией, а также в целях проведения профилактических мероприятий по противодействию коррупции, -</w:t>
      </w:r>
    </w:p>
    <w:p>
      <w:pPr>
        <w:pStyle w:val="Normal"/>
        <w:ind w:left="1134" w:right="0" w:hanging="1134"/>
        <w:jc w:val="both"/>
        <w:rPr>
          <w:sz w:val="28"/>
          <w:szCs w:val="28"/>
        </w:rPr>
      </w:pPr>
      <w:r>
        <w:rPr>
          <w:sz w:val="28"/>
          <w:szCs w:val="28"/>
        </w:rPr>
        <w:t xml:space="preserve">                         </w:t>
      </w:r>
    </w:p>
    <w:p>
      <w:pPr>
        <w:pStyle w:val="Normal"/>
        <w:widowControl/>
        <w:suppressAutoHyphens w:val="true"/>
        <w:bidi w:val="0"/>
        <w:spacing w:lineRule="auto" w:line="240" w:before="0" w:after="0"/>
        <w:ind w:left="0" w:right="680" w:hanging="1134"/>
        <w:jc w:val="both"/>
        <w:rPr/>
      </w:pPr>
      <w:r>
        <w:rPr>
          <w:sz w:val="28"/>
          <w:szCs w:val="28"/>
        </w:rPr>
        <w:t xml:space="preserve">          </w:t>
      </w:r>
      <w:r>
        <w:rPr>
          <w:sz w:val="28"/>
          <w:szCs w:val="28"/>
        </w:rPr>
        <w:t>1. Утвердить и ввести в действие с 01.01.2023 Положение о конфликте интересов в Контрольно-счётной комиссии Красносельского муниципального района Костромской области (Приложение № 1).</w:t>
      </w:r>
    </w:p>
    <w:p>
      <w:pPr>
        <w:pStyle w:val="Normal"/>
        <w:widowControl/>
        <w:suppressAutoHyphens w:val="true"/>
        <w:bidi w:val="0"/>
        <w:spacing w:lineRule="auto" w:line="240" w:before="0" w:after="0"/>
        <w:ind w:left="57" w:right="680" w:hanging="1134"/>
        <w:jc w:val="both"/>
        <w:rPr/>
      </w:pPr>
      <w:r>
        <w:rPr>
          <w:sz w:val="28"/>
          <w:szCs w:val="28"/>
        </w:rPr>
        <w:t xml:space="preserve">       </w:t>
      </w:r>
      <w:r>
        <w:rPr>
          <w:sz w:val="28"/>
          <w:szCs w:val="28"/>
        </w:rPr>
        <w:t>2. Утвердить и ввести в действие с 01.01.2023 Порядок уведомления работодателя работниками о возникновении личной заинтересованности при исполнении должностных обязанностей, которая приводит или может привести к конфликту интересов в Контрольно-счётной комиссии Красносельского муниципального района Костромской области (Приложение №2).</w:t>
      </w:r>
    </w:p>
    <w:p>
      <w:pPr>
        <w:pStyle w:val="Normal"/>
        <w:widowControl/>
        <w:suppressAutoHyphens w:val="true"/>
        <w:bidi w:val="0"/>
        <w:spacing w:lineRule="auto" w:line="240" w:before="0" w:after="0"/>
        <w:ind w:left="0" w:right="680" w:hanging="1134"/>
        <w:jc w:val="both"/>
        <w:rPr/>
      </w:pPr>
      <w:r>
        <w:rPr>
          <w:sz w:val="28"/>
          <w:szCs w:val="28"/>
        </w:rPr>
        <w:t xml:space="preserve">             </w:t>
      </w:r>
      <w:r>
        <w:rPr>
          <w:sz w:val="28"/>
          <w:szCs w:val="28"/>
        </w:rPr>
        <w:t>3. Утвердить и ввести в действие с 01.01.2023 Кодекс этики и служебного поведения работников в Контрольно-счётной комиссии Красносельского муниципального района Костромской области (Приложение №3).</w:t>
      </w:r>
    </w:p>
    <w:p>
      <w:pPr>
        <w:pStyle w:val="Normal"/>
        <w:widowControl/>
        <w:suppressAutoHyphens w:val="true"/>
        <w:bidi w:val="0"/>
        <w:ind w:left="1134" w:right="0" w:hanging="1134"/>
        <w:jc w:val="both"/>
        <w:rPr>
          <w:rFonts w:ascii="Times New Roman" w:hAnsi="Times New Roman" w:cs="Times New Roman"/>
          <w:i w:val="false"/>
          <w:i w:val="false"/>
          <w:lang w:val="ru-RU"/>
        </w:rPr>
      </w:pPr>
      <w:r>
        <w:rPr>
          <w:sz w:val="28"/>
          <w:szCs w:val="28"/>
        </w:rPr>
        <w:t xml:space="preserve"> </w:t>
      </w:r>
      <w:r>
        <w:rPr>
          <w:sz w:val="28"/>
          <w:szCs w:val="28"/>
        </w:rPr>
        <w:t>4. Разместить на сайте по адресу: https://krasnoe.kostroma.gov.ru/.</w:t>
      </w:r>
    </w:p>
    <w:p>
      <w:pPr>
        <w:pStyle w:val="Style21"/>
        <w:ind w:left="0" w:right="707" w:hanging="0"/>
        <w:jc w:val="both"/>
        <w:rPr>
          <w:rFonts w:ascii="Times New Roman" w:hAnsi="Times New Roman" w:cs="Times New Roman"/>
          <w:i w:val="false"/>
          <w:i w:val="false"/>
          <w:lang w:val="ru-RU"/>
        </w:rPr>
      </w:pPr>
      <w:r>
        <w:rPr>
          <w:sz w:val="28"/>
          <w:szCs w:val="28"/>
        </w:rPr>
        <w:t xml:space="preserve"> </w:t>
      </w:r>
      <w:r>
        <w:rPr>
          <w:sz w:val="28"/>
          <w:szCs w:val="28"/>
        </w:rPr>
        <w:t>5. Контроль исполнения настоящего распоряжения оставляю за собой.</w:t>
      </w:r>
    </w:p>
    <w:p>
      <w:pPr>
        <w:pStyle w:val="Style21"/>
        <w:ind w:left="1554" w:right="707" w:hanging="0"/>
        <w:jc w:val="both"/>
        <w:rPr>
          <w:rFonts w:ascii="Times New Roman" w:hAnsi="Times New Roman" w:cs="Times New Roman"/>
          <w:i w:val="false"/>
          <w:i w:val="false"/>
          <w:lang w:val="ru-RU"/>
        </w:rPr>
      </w:pPr>
      <w:r>
        <w:rPr>
          <w:sz w:val="28"/>
          <w:szCs w:val="28"/>
        </w:rPr>
        <w:t xml:space="preserve">           </w:t>
      </w:r>
    </w:p>
    <w:p>
      <w:pPr>
        <w:pStyle w:val="Normal"/>
        <w:ind w:left="1134" w:right="707" w:hanging="0"/>
        <w:rPr>
          <w:rFonts w:ascii="Times New Roman" w:hAnsi="Times New Roman" w:cs="Times New Roman"/>
          <w:i w:val="false"/>
          <w:i w:val="false"/>
          <w:lang w:val="ru-RU"/>
        </w:rPr>
      </w:pPr>
      <w:r>
        <w:rPr>
          <w:sz w:val="28"/>
          <w:szCs w:val="28"/>
        </w:rPr>
        <w:t xml:space="preserve">Председатель  Контрольно-счетной комиссии </w:t>
      </w:r>
    </w:p>
    <w:p>
      <w:pPr>
        <w:pStyle w:val="Normal"/>
        <w:ind w:left="1134" w:right="707" w:hanging="0"/>
        <w:rPr>
          <w:rFonts w:ascii="Times New Roman" w:hAnsi="Times New Roman" w:cs="Times New Roman"/>
          <w:i w:val="false"/>
          <w:i w:val="false"/>
          <w:lang w:val="ru-RU"/>
        </w:rPr>
      </w:pPr>
      <w:r>
        <w:rPr>
          <w:sz w:val="28"/>
          <w:szCs w:val="28"/>
        </w:rPr>
        <w:t>Красносельского</w:t>
      </w:r>
    </w:p>
    <w:p>
      <w:pPr>
        <w:pStyle w:val="Normal"/>
        <w:ind w:left="1134" w:right="707" w:hanging="0"/>
        <w:rPr>
          <w:rFonts w:ascii="Times New Roman" w:hAnsi="Times New Roman" w:cs="Times New Roman"/>
          <w:i w:val="false"/>
          <w:i w:val="false"/>
          <w:lang w:val="ru-RU"/>
        </w:rPr>
      </w:pPr>
      <w:r>
        <w:rPr>
          <w:sz w:val="28"/>
          <w:szCs w:val="28"/>
        </w:rPr>
        <w:t>муниципального района                                              Т.П. Юрочкина</w:t>
      </w:r>
    </w:p>
    <w:p>
      <w:pPr>
        <w:pStyle w:val="Normal"/>
        <w:ind w:left="1134" w:right="707" w:hanging="0"/>
        <w:rPr>
          <w:rFonts w:ascii="Times New Roman" w:hAnsi="Times New Roman" w:cs="Times New Roman"/>
          <w:i w:val="false"/>
          <w:i w:val="false"/>
          <w:lang w:val="ru-RU"/>
        </w:rPr>
      </w:pPr>
      <w:r>
        <w:rPr>
          <w:sz w:val="28"/>
          <w:szCs w:val="28"/>
        </w:rPr>
      </w:r>
    </w:p>
    <w:p>
      <w:pPr>
        <w:pStyle w:val="Normal"/>
        <w:ind w:left="1134" w:right="707" w:hanging="0"/>
        <w:rPr>
          <w:rFonts w:ascii="Times New Roman" w:hAnsi="Times New Roman" w:cs="Times New Roman"/>
          <w:i w:val="false"/>
          <w:i w:val="false"/>
          <w:lang w:val="ru-RU"/>
        </w:rPr>
      </w:pPr>
      <w:r>
        <w:rPr>
          <w:sz w:val="28"/>
          <w:szCs w:val="28"/>
        </w:rPr>
      </w:r>
    </w:p>
    <w:p>
      <w:pPr>
        <w:pStyle w:val="Normal"/>
        <w:ind w:left="1134" w:right="707" w:hanging="0"/>
        <w:rPr>
          <w:rFonts w:ascii="Times New Roman" w:hAnsi="Times New Roman" w:cs="Times New Roman"/>
          <w:i w:val="false"/>
          <w:i w:val="false"/>
          <w:lang w:val="ru-RU"/>
        </w:rPr>
      </w:pPr>
      <w:r>
        <w:rPr>
          <w:sz w:val="28"/>
          <w:szCs w:val="28"/>
        </w:rPr>
      </w:r>
    </w:p>
    <w:p>
      <w:pPr>
        <w:pStyle w:val="Normal"/>
        <w:ind w:left="6663" w:hanging="0"/>
        <w:jc w:val="both"/>
        <w:rPr/>
      </w:pPr>
      <w:bookmarkStart w:id="0" w:name="_GoBack"/>
      <w:bookmarkEnd w:id="0"/>
      <w:r>
        <w:rPr/>
        <w:t xml:space="preserve">               </w:t>
      </w:r>
      <w:r>
        <w:rPr/>
        <w:t>Приложение №1</w:t>
      </w:r>
    </w:p>
    <w:p>
      <w:pPr>
        <w:pStyle w:val="Normal"/>
        <w:ind w:left="6663" w:hanging="0"/>
        <w:jc w:val="both"/>
        <w:rPr/>
      </w:pPr>
      <w:r>
        <w:rPr/>
        <w:t xml:space="preserve">               </w:t>
      </w:r>
      <w:r>
        <w:rPr/>
        <w:t xml:space="preserve">к распоряжению </w:t>
      </w:r>
    </w:p>
    <w:p>
      <w:pPr>
        <w:pStyle w:val="Normal"/>
        <w:ind w:left="6663" w:hanging="0"/>
        <w:jc w:val="both"/>
        <w:rPr/>
      </w:pPr>
      <w:r>
        <w:rPr/>
        <w:t xml:space="preserve">               </w:t>
      </w:r>
      <w:r>
        <w:rPr/>
        <w:t>от 30.12.2022 №11</w:t>
      </w:r>
    </w:p>
    <w:p>
      <w:pPr>
        <w:pStyle w:val="ConsPlusNormal"/>
        <w:ind w:left="6663" w:hanging="0"/>
        <w:jc w:val="both"/>
        <w:rPr>
          <w:rFonts w:ascii="Times New Roman" w:hAnsi="Times New Roman" w:cs="Times New Roman"/>
          <w:sz w:val="28"/>
          <w:szCs w:val="28"/>
        </w:rPr>
      </w:pPr>
      <w:r>
        <w:rPr>
          <w:rFonts w:cs="Times New Roman" w:ascii="Times New Roman" w:hAnsi="Times New Roman"/>
          <w:sz w:val="28"/>
          <w:szCs w:val="28"/>
        </w:rPr>
      </w:r>
    </w:p>
    <w:p>
      <w:pPr>
        <w:pStyle w:val="ConsPlusTitle"/>
        <w:jc w:val="center"/>
        <w:rPr>
          <w:rFonts w:ascii="Times New Roman" w:hAnsi="Times New Roman" w:cs="Times New Roman"/>
          <w:sz w:val="28"/>
          <w:szCs w:val="28"/>
        </w:rPr>
      </w:pPr>
      <w:r>
        <w:rPr>
          <w:rFonts w:cs="Times New Roman" w:ascii="Times New Roman" w:hAnsi="Times New Roman"/>
          <w:sz w:val="28"/>
          <w:szCs w:val="28"/>
        </w:rPr>
      </w:r>
    </w:p>
    <w:p>
      <w:pPr>
        <w:pStyle w:val="ConsPlusTitle"/>
        <w:jc w:val="center"/>
        <w:rPr>
          <w:rFonts w:ascii="Times New Roman" w:hAnsi="Times New Roman" w:cs="Times New Roman"/>
          <w:sz w:val="28"/>
          <w:szCs w:val="28"/>
        </w:rPr>
      </w:pPr>
      <w:r>
        <w:rPr>
          <w:rFonts w:cs="Times New Roman" w:ascii="Times New Roman" w:hAnsi="Times New Roman"/>
          <w:sz w:val="28"/>
          <w:szCs w:val="28"/>
        </w:rPr>
        <w:t xml:space="preserve">Положение </w:t>
      </w:r>
    </w:p>
    <w:p>
      <w:pPr>
        <w:pStyle w:val="ConsPlusTitle"/>
        <w:jc w:val="center"/>
        <w:rPr>
          <w:rFonts w:ascii="Times New Roman" w:hAnsi="Times New Roman" w:cs="Times New Roman"/>
          <w:sz w:val="28"/>
          <w:szCs w:val="28"/>
        </w:rPr>
      </w:pPr>
      <w:r>
        <w:rPr>
          <w:rFonts w:cs="Times New Roman" w:ascii="Times New Roman" w:hAnsi="Times New Roman"/>
          <w:sz w:val="28"/>
          <w:szCs w:val="28"/>
        </w:rPr>
        <w:t xml:space="preserve">о конфликте интересов в </w:t>
      </w:r>
    </w:p>
    <w:p>
      <w:pPr>
        <w:pStyle w:val="ConsPlusTitle"/>
        <w:jc w:val="center"/>
        <w:rPr>
          <w:rFonts w:ascii="Times New Roman" w:hAnsi="Times New Roman" w:cs="Times New Roman"/>
          <w:b w:val="false"/>
          <w:sz w:val="28"/>
          <w:szCs w:val="28"/>
        </w:rPr>
      </w:pPr>
      <w:r>
        <w:rPr>
          <w:rFonts w:cs="Times New Roman" w:ascii="Times New Roman" w:hAnsi="Times New Roman"/>
          <w:sz w:val="28"/>
          <w:szCs w:val="28"/>
        </w:rPr>
        <w:t>Контрольно-счётной комиссии Красносельского муниципального района</w:t>
      </w:r>
    </w:p>
    <w:p>
      <w:pPr>
        <w:pStyle w:val="ConsPlusTitle"/>
        <w:jc w:val="center"/>
        <w:rPr>
          <w:rFonts w:ascii="Times New Roman" w:hAnsi="Times New Roman" w:cs="Times New Roman"/>
          <w:b w:val="false"/>
          <w:sz w:val="28"/>
          <w:szCs w:val="28"/>
        </w:rPr>
      </w:pPr>
      <w:r>
        <w:rPr>
          <w:rFonts w:cs="Times New Roman" w:ascii="Times New Roman" w:hAnsi="Times New Roman"/>
          <w:sz w:val="28"/>
          <w:szCs w:val="28"/>
        </w:rPr>
        <w:t>Костромской области</w:t>
      </w:r>
    </w:p>
    <w:p>
      <w:pPr>
        <w:pStyle w:val="ConsPlusNormal"/>
        <w:rPr>
          <w:rFonts w:ascii="Times New Roman" w:hAnsi="Times New Roman" w:cs="Times New Roman"/>
          <w:sz w:val="28"/>
          <w:szCs w:val="28"/>
        </w:rPr>
      </w:pPr>
      <w:r>
        <w:rPr>
          <w:rFonts w:cs="Times New Roman" w:ascii="Times New Roman" w:hAnsi="Times New Roman"/>
          <w:sz w:val="28"/>
          <w:szCs w:val="28"/>
        </w:rPr>
      </w:r>
    </w:p>
    <w:p>
      <w:pPr>
        <w:pStyle w:val="ConsPlusNormal"/>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1"/>
        </w:numPr>
        <w:jc w:val="center"/>
        <w:rPr>
          <w:rFonts w:ascii="Times New Roman" w:hAnsi="Times New Roman" w:cs="Times New Roman"/>
          <w:b/>
          <w:sz w:val="28"/>
          <w:szCs w:val="28"/>
        </w:rPr>
      </w:pPr>
      <w:r>
        <w:rPr>
          <w:rFonts w:cs="Times New Roman" w:ascii="Times New Roman" w:hAnsi="Times New Roman"/>
          <w:b/>
          <w:sz w:val="28"/>
          <w:szCs w:val="28"/>
        </w:rPr>
        <w:t>Общие положения</w:t>
      </w:r>
    </w:p>
    <w:p>
      <w:pPr>
        <w:pStyle w:val="ConsPlusNormal"/>
        <w:ind w:left="900" w:hanging="0"/>
        <w:jc w:val="both"/>
        <w:rPr>
          <w:rFonts w:ascii="Times New Roman" w:hAnsi="Times New Roman" w:cs="Times New Roman"/>
          <w:b/>
          <w:sz w:val="28"/>
          <w:szCs w:val="28"/>
        </w:rPr>
      </w:pPr>
      <w:r>
        <w:rPr>
          <w:rFonts w:cs="Times New Roman" w:ascii="Times New Roman" w:hAnsi="Times New Roman"/>
          <w:b/>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1.1. Настоящее Положение о конфликте интересов в Контрольно-счетной комиссии Красносельского муниципального района (далее – КСК) разработано в соответствии с Федеральным законом от 25.12.2008 № 273-ФЗ «О противодействии коррупции» 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в целях определения системы мер по предотвращению и урегулированию конфликта интересов в рамках реализации уставных целей и задач казенного учреждения (далее – учреждение).</w:t>
      </w:r>
    </w:p>
    <w:p>
      <w:pPr>
        <w:pStyle w:val="ConsPlusNormal"/>
        <w:ind w:firstLine="708"/>
        <w:jc w:val="both"/>
        <w:rPr>
          <w:rFonts w:ascii="Times New Roman" w:hAnsi="Times New Roman" w:cs="Times New Roman"/>
          <w:sz w:val="28"/>
          <w:szCs w:val="28"/>
        </w:rPr>
      </w:pPr>
      <w:r>
        <w:rPr>
          <w:rFonts w:cs="Times New Roman" w:ascii="Times New Roman" w:hAnsi="Times New Roman"/>
          <w:sz w:val="28"/>
          <w:szCs w:val="28"/>
        </w:rPr>
        <w:t>1.2. Основной задачей деятельности учреждения по предотвращению и урегулированию конфликта интересов является ограничение влияния частных интересов, личной заинтересованности работников учреждения на реализуемые ими трудовые функции, принимаемые деловые решения.</w:t>
      </w:r>
    </w:p>
    <w:p>
      <w:pPr>
        <w:pStyle w:val="Normal"/>
        <w:ind w:firstLine="708"/>
        <w:jc w:val="both"/>
        <w:rPr>
          <w:sz w:val="28"/>
          <w:szCs w:val="28"/>
        </w:rPr>
      </w:pPr>
      <w:r>
        <w:rPr>
          <w:sz w:val="28"/>
          <w:szCs w:val="28"/>
        </w:rPr>
        <w:t>1.3.Под конфликтом интересов в настоящем Положении понимается ситуация, при которой личная заинтересованность (прямая или косвенная) работника учреждения влияет или может повлиять на надлежащее исполнение им должностных (трудовых) обязанностей или при которой возникает или может возникнуть противоречие между личной заинтересованностью работника и правами и законными интересами учреждения, способное привести к причинению вреда правам и законным интересам, имуществу и (или) деловой репутации учреждения.</w:t>
      </w:r>
    </w:p>
    <w:p>
      <w:pPr>
        <w:pStyle w:val="ConsPlusNormal"/>
        <w:ind w:firstLine="708"/>
        <w:jc w:val="both"/>
        <w:rPr>
          <w:rFonts w:ascii="Times New Roman" w:hAnsi="Times New Roman" w:cs="Times New Roman"/>
          <w:sz w:val="28"/>
          <w:szCs w:val="28"/>
        </w:rPr>
      </w:pPr>
      <w:r>
        <w:rPr>
          <w:rFonts w:cs="Times New Roman" w:ascii="Times New Roman" w:hAnsi="Times New Roman"/>
          <w:sz w:val="28"/>
          <w:szCs w:val="28"/>
        </w:rPr>
        <w:t>Под личной заинтересованностью работника учреждения понимается материальная или иная заинтересованность, которая влияет или может повлиять на исполнение им должностных (трудовых) обязанностей.</w:t>
      </w:r>
    </w:p>
    <w:p>
      <w:pPr>
        <w:pStyle w:val="Normal"/>
        <w:shd w:val="clear" w:color="auto" w:fill="FFFFFF"/>
        <w:ind w:firstLine="708"/>
        <w:jc w:val="both"/>
        <w:rPr>
          <w:sz w:val="28"/>
          <w:szCs w:val="28"/>
        </w:rPr>
      </w:pPr>
      <w:r>
        <w:rPr>
          <w:sz w:val="28"/>
          <w:szCs w:val="28"/>
        </w:rPr>
        <w:t>1.4. Действие настоящего Положения распространяется на всех работников учреждения, в том числе выполняющих работу по совместительству.</w:t>
      </w:r>
    </w:p>
    <w:p>
      <w:pPr>
        <w:pStyle w:val="ConsPlusNormal"/>
        <w:ind w:firstLine="708"/>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1.5. Содержание настоящего Положения доводится до сведения всех работников учреждения под роспись, в том числе при </w:t>
      </w:r>
      <w:r>
        <w:rPr>
          <w:rFonts w:eastAsia="Calibri" w:cs="Times New Roman" w:ascii="Times New Roman" w:hAnsi="Times New Roman" w:eastAsiaTheme="minorHAnsi"/>
          <w:sz w:val="28"/>
          <w:szCs w:val="28"/>
          <w:lang w:eastAsia="en-US"/>
        </w:rPr>
        <w:t>приеме на работу (до подписания трудового договора).</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b/>
          <w:sz w:val="28"/>
          <w:szCs w:val="28"/>
        </w:rPr>
      </w:pPr>
      <w:r>
        <w:rPr>
          <w:rFonts w:cs="Times New Roman" w:ascii="Times New Roman" w:hAnsi="Times New Roman"/>
          <w:b/>
          <w:sz w:val="28"/>
          <w:szCs w:val="28"/>
        </w:rPr>
      </w:r>
    </w:p>
    <w:p>
      <w:pPr>
        <w:pStyle w:val="ConsPlusNormal"/>
        <w:jc w:val="center"/>
        <w:rPr>
          <w:rFonts w:ascii="Times New Roman" w:hAnsi="Times New Roman" w:cs="Times New Roman"/>
          <w:b/>
          <w:sz w:val="28"/>
          <w:szCs w:val="28"/>
        </w:rPr>
      </w:pPr>
      <w:r>
        <w:rPr>
          <w:rFonts w:cs="Times New Roman" w:ascii="Times New Roman" w:hAnsi="Times New Roman"/>
          <w:b/>
          <w:sz w:val="28"/>
          <w:szCs w:val="28"/>
        </w:rPr>
        <w:t>2. Основные принципы управления предотвращением</w:t>
      </w:r>
    </w:p>
    <w:p>
      <w:pPr>
        <w:pStyle w:val="ConsPlusNormal"/>
        <w:jc w:val="center"/>
        <w:rPr>
          <w:rFonts w:ascii="Times New Roman" w:hAnsi="Times New Roman" w:cs="Times New Roman"/>
          <w:b/>
          <w:sz w:val="28"/>
          <w:szCs w:val="28"/>
        </w:rPr>
      </w:pPr>
      <w:r>
        <w:rPr>
          <w:rFonts w:cs="Times New Roman" w:ascii="Times New Roman" w:hAnsi="Times New Roman"/>
          <w:b/>
          <w:sz w:val="28"/>
          <w:szCs w:val="28"/>
        </w:rPr>
        <w:t>и урегулированием конфликта интересов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sz w:val="28"/>
          <w:szCs w:val="28"/>
        </w:rPr>
      </w:pPr>
      <w:r>
        <w:rPr>
          <w:sz w:val="28"/>
          <w:szCs w:val="28"/>
        </w:rPr>
        <w:t>2.1 В основу работы по управлению конфликтом интересов в учреждении положены следующие принципы:</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приоритетное применение мер по предупреждению коррупции;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обязательность раскрытия сведений о реальном или потенциальном конфликте интересов;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индивидуальное рассмотрение и оценка репутационных рисков для учреждения при выявлении каждого конфликта интересов и его урегулировании;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конфиденциальность процесса раскрытия сведений о конфликте интересов и процесса его урегулирования;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соблюдение баланса интересов учреждения и работника учреждения при урегулировании конфликта интересов;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защита работника учреждения от преследования в связи с сообщением о конфликте интересов, который был своевременно раскрыт работником  учреждения  и урегулирован (предотвращен) учреждением.</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center"/>
        <w:rPr>
          <w:rFonts w:ascii="Times New Roman" w:hAnsi="Times New Roman" w:cs="Times New Roman"/>
          <w:b/>
          <w:sz w:val="28"/>
          <w:szCs w:val="28"/>
        </w:rPr>
      </w:pPr>
      <w:r>
        <w:rPr>
          <w:rFonts w:cs="Times New Roman" w:ascii="Times New Roman" w:hAnsi="Times New Roman"/>
          <w:b/>
          <w:sz w:val="28"/>
          <w:szCs w:val="28"/>
        </w:rPr>
        <w:t>3. Обязанности работника учреждения в связи с раскрытием</w:t>
      </w:r>
    </w:p>
    <w:p>
      <w:pPr>
        <w:pStyle w:val="ConsPlusNormal"/>
        <w:jc w:val="center"/>
        <w:rPr>
          <w:rFonts w:ascii="Times New Roman" w:hAnsi="Times New Roman" w:cs="Times New Roman"/>
          <w:b/>
          <w:sz w:val="28"/>
          <w:szCs w:val="28"/>
        </w:rPr>
      </w:pPr>
      <w:r>
        <w:rPr>
          <w:rFonts w:cs="Times New Roman" w:ascii="Times New Roman" w:hAnsi="Times New Roman"/>
          <w:b/>
          <w:sz w:val="28"/>
          <w:szCs w:val="28"/>
        </w:rPr>
        <w:t>и урегулированием конфликта интересов</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3.1. Работник учреждения при выполнении своих должностных обязанностей обязан:</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соблюдать интересы учреждения, прежде всего в отношении целей его деятельности;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руководствоваться интересами учреждения без учета своих личных интересов, интересов своих родственников и друзей;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избегать ситуаций и обстоятельств, которые могут привести к конфликту интересов;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раскрывать возникший (реальный) или потенциальный конфликт интересов;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содействовать урегулированию возникшего конфликта интересов.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3.2. Работник учреждения при выполнении своих должностных обязанностей не должен использовать возможности учреждения или допускать их использование в иных целях, помимо предусмотренных учредительными документами учреждения.</w:t>
      </w:r>
    </w:p>
    <w:p>
      <w:pPr>
        <w:pStyle w:val="ConsPlusNormal"/>
        <w:jc w:val="both"/>
        <w:rPr>
          <w:rFonts w:ascii="Times New Roman" w:hAnsi="Times New Roman" w:cs="Times New Roman"/>
          <w:b/>
          <w:sz w:val="28"/>
          <w:szCs w:val="28"/>
        </w:rPr>
      </w:pPr>
      <w:r>
        <w:rPr>
          <w:rFonts w:cs="Times New Roman" w:ascii="Times New Roman" w:hAnsi="Times New Roman"/>
          <w:b/>
          <w:sz w:val="28"/>
          <w:szCs w:val="28"/>
        </w:rPr>
      </w:r>
    </w:p>
    <w:p>
      <w:pPr>
        <w:pStyle w:val="ConsPlusNormal"/>
        <w:jc w:val="both"/>
        <w:rPr>
          <w:rFonts w:ascii="Times New Roman" w:hAnsi="Times New Roman" w:cs="Times New Roman"/>
          <w:b/>
          <w:sz w:val="28"/>
          <w:szCs w:val="28"/>
        </w:rPr>
      </w:pPr>
      <w:r>
        <w:rPr>
          <w:rFonts w:cs="Times New Roman" w:ascii="Times New Roman" w:hAnsi="Times New Roman"/>
          <w:b/>
          <w:sz w:val="28"/>
          <w:szCs w:val="28"/>
        </w:rPr>
      </w:r>
    </w:p>
    <w:p>
      <w:pPr>
        <w:pStyle w:val="ConsPlusNormal"/>
        <w:jc w:val="center"/>
        <w:rPr>
          <w:rFonts w:ascii="Times New Roman" w:hAnsi="Times New Roman" w:cs="Times New Roman"/>
          <w:b/>
          <w:sz w:val="28"/>
          <w:szCs w:val="28"/>
        </w:rPr>
      </w:pPr>
      <w:r>
        <w:rPr>
          <w:rFonts w:cs="Times New Roman" w:ascii="Times New Roman" w:hAnsi="Times New Roman"/>
          <w:b/>
          <w:sz w:val="28"/>
          <w:szCs w:val="28"/>
        </w:rPr>
        <w:t>4.  Порядок раскрытия конфликта интересов</w:t>
      </w:r>
    </w:p>
    <w:p>
      <w:pPr>
        <w:pStyle w:val="ConsPlusNormal"/>
        <w:jc w:val="center"/>
        <w:rPr>
          <w:rFonts w:ascii="Times New Roman" w:hAnsi="Times New Roman" w:cs="Times New Roman"/>
          <w:b/>
          <w:sz w:val="28"/>
          <w:szCs w:val="28"/>
        </w:rPr>
      </w:pPr>
      <w:r>
        <w:rPr>
          <w:rFonts w:cs="Times New Roman" w:ascii="Times New Roman" w:hAnsi="Times New Roman"/>
          <w:b/>
          <w:sz w:val="28"/>
          <w:szCs w:val="28"/>
        </w:rPr>
        <w:t>работником КСК</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tabs>
          <w:tab w:val="clear" w:pos="708"/>
          <w:tab w:val="left" w:pos="709" w:leader="none"/>
        </w:tabs>
        <w:jc w:val="both"/>
        <w:rPr>
          <w:rFonts w:ascii="Times New Roman" w:hAnsi="Times New Roman" w:cs="Times New Roman"/>
          <w:sz w:val="28"/>
          <w:szCs w:val="28"/>
        </w:rPr>
      </w:pPr>
      <w:r>
        <w:rPr>
          <w:rFonts w:cs="Times New Roman" w:ascii="Times New Roman" w:hAnsi="Times New Roman"/>
          <w:sz w:val="28"/>
          <w:szCs w:val="28"/>
        </w:rPr>
        <w:tab/>
        <w:t>4.1. В соответствии с условиями настоящего Положения устанавливаются следующие виды раскрытия конфликта интересов:</w:t>
      </w:r>
    </w:p>
    <w:p>
      <w:pPr>
        <w:pStyle w:val="ConsPlusNormal"/>
        <w:tabs>
          <w:tab w:val="clear" w:pos="708"/>
          <w:tab w:val="left" w:pos="709" w:leader="none"/>
        </w:tabs>
        <w:jc w:val="both"/>
        <w:rPr>
          <w:rFonts w:ascii="Times New Roman" w:hAnsi="Times New Roman" w:cs="Times New Roman"/>
          <w:sz w:val="28"/>
          <w:szCs w:val="28"/>
        </w:rPr>
      </w:pPr>
      <w:r>
        <w:rPr>
          <w:rFonts w:cs="Times New Roman" w:ascii="Times New Roman" w:hAnsi="Times New Roman"/>
          <w:sz w:val="28"/>
          <w:szCs w:val="28"/>
        </w:rPr>
        <w:tab/>
        <w:t xml:space="preserve"> раскрытие сведений о конфликте интересов при приеме на работу;</w:t>
      </w:r>
    </w:p>
    <w:p>
      <w:pPr>
        <w:pStyle w:val="ConsPlusNormal"/>
        <w:tabs>
          <w:tab w:val="clear" w:pos="708"/>
          <w:tab w:val="left" w:pos="709" w:leader="none"/>
        </w:tabs>
        <w:jc w:val="both"/>
        <w:rPr>
          <w:rFonts w:ascii="Times New Roman" w:hAnsi="Times New Roman" w:cs="Times New Roman"/>
          <w:sz w:val="28"/>
          <w:szCs w:val="28"/>
        </w:rPr>
      </w:pPr>
      <w:r>
        <w:rPr>
          <w:rFonts w:cs="Times New Roman" w:ascii="Times New Roman" w:hAnsi="Times New Roman"/>
          <w:sz w:val="28"/>
          <w:szCs w:val="28"/>
        </w:rPr>
        <w:tab/>
        <w:t xml:space="preserve"> раскрытие сведений о конфликте интересов при назначении на новую должность; </w:t>
      </w:r>
    </w:p>
    <w:p>
      <w:pPr>
        <w:pStyle w:val="ConsPlusNormal"/>
        <w:tabs>
          <w:tab w:val="clear" w:pos="708"/>
          <w:tab w:val="left" w:pos="709" w:leader="none"/>
        </w:tabs>
        <w:jc w:val="both"/>
        <w:rPr>
          <w:rFonts w:ascii="Times New Roman" w:hAnsi="Times New Roman" w:cs="Times New Roman"/>
          <w:sz w:val="28"/>
          <w:szCs w:val="28"/>
        </w:rPr>
      </w:pPr>
      <w:r>
        <w:rPr>
          <w:rFonts w:cs="Times New Roman" w:ascii="Times New Roman" w:hAnsi="Times New Roman"/>
          <w:sz w:val="28"/>
          <w:szCs w:val="28"/>
        </w:rPr>
        <w:tab/>
        <w:t>разовое раскрытие сведений по мере возникновения ситуаций конфликта интересов.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4.2. Ответственным за прием сведений о возникающих (имеющихся) конфликтах интересов является лицо, ответственное в КСК за противодействие коррупции.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4.3. Раскрытие конфликта интересов осуществляется в письменной форме путем составления на имя председателя КСК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4.4. Указанное в пункте 4.3 настоящего Положения уведомление работника КСК передается лицу, ответственному за противодействие коррупции, и подлежит регистрации в день его поступления в журнале регистрации уведомлений о возникновении личной заинтересованности при исполнении должностных обязанностей, которая приводит или может привести к конфликту интересов.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Журнал должен быть прошит, пронумерован и заверен печатью учреждения.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4.5. Допустимо первоначальное раскрытие информации о конфликте интересов в устной форме с последующей фиксацией в письменном виде.</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center"/>
        <w:rPr>
          <w:rFonts w:ascii="Times New Roman" w:hAnsi="Times New Roman" w:cs="Times New Roman"/>
          <w:b/>
          <w:sz w:val="28"/>
          <w:szCs w:val="28"/>
        </w:rPr>
      </w:pPr>
      <w:r>
        <w:rPr>
          <w:rFonts w:cs="Times New Roman" w:ascii="Times New Roman" w:hAnsi="Times New Roman"/>
          <w:b/>
          <w:sz w:val="28"/>
          <w:szCs w:val="28"/>
        </w:rPr>
        <w:t>5. Механизм предотвращения и урегулирования</w:t>
      </w:r>
    </w:p>
    <w:p>
      <w:pPr>
        <w:pStyle w:val="ConsPlusNormal"/>
        <w:jc w:val="center"/>
        <w:rPr>
          <w:rFonts w:ascii="Times New Roman" w:hAnsi="Times New Roman" w:cs="Times New Roman"/>
          <w:b/>
          <w:sz w:val="28"/>
          <w:szCs w:val="28"/>
        </w:rPr>
      </w:pPr>
      <w:r>
        <w:rPr>
          <w:rFonts w:cs="Times New Roman" w:ascii="Times New Roman" w:hAnsi="Times New Roman"/>
          <w:b/>
          <w:sz w:val="28"/>
          <w:szCs w:val="28"/>
        </w:rPr>
        <w:t>конфликта интересов в учреждении</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5.1. Работники КСК обязаны принимать меры по предотвращению ситуации конфликта интересов, руководствуясь требованиями законодательства.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5.2. Способами урегулирования конфликта интересов в учреждении могут быть:</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ограничение доступа работника учреждения к конкретной информации, которая может затрагивать его личные интересы;</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добровольный отказ работника учреждения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пересмотр и изменение функциональных обязанностей работника учреждения;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перевод работника учреждения на должность, предусматривающую выполнение функциональных обязанностей, исключающих конфликт интересов, в соответствии с Трудовым </w:t>
      </w:r>
      <w:hyperlink r:id="rId3">
        <w:r>
          <w:rPr>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 </w:t>
      </w:r>
      <w:r>
        <w:rPr>
          <w:rFonts w:eastAsia="Calibri" w:cs="Times New Roman" w:ascii="Times New Roman" w:hAnsi="Times New Roman" w:eastAsiaTheme="minorHAnsi"/>
          <w:sz w:val="28"/>
          <w:szCs w:val="28"/>
          <w:lang w:eastAsia="en-US"/>
        </w:rPr>
        <w:t>(далее – ТК РФ)</w:t>
      </w:r>
      <w:r>
        <w:rPr>
          <w:rFonts w:cs="Times New Roman" w:ascii="Times New Roman" w:hAnsi="Times New Roman"/>
          <w:sz w:val="28"/>
          <w:szCs w:val="28"/>
        </w:rPr>
        <w:t>;</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отказ работника учреждения от своего личного интереса, порождающего конфликт с интересами учреждения;</w:t>
      </w:r>
    </w:p>
    <w:p>
      <w:pPr>
        <w:pStyle w:val="ConsPlusNormal"/>
        <w:ind w:firstLine="709"/>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увольнение работника учреждения по основаниям, установленным ТК РФ</w:t>
      </w:r>
      <w:r>
        <w:rPr>
          <w:rFonts w:eastAsia="Calibri" w:cs="Times New Roman" w:ascii="Times New Roman" w:hAnsi="Times New Roman" w:eastAsiaTheme="minorHAnsi"/>
          <w:sz w:val="28"/>
          <w:szCs w:val="28"/>
          <w:lang w:eastAsia="en-US"/>
        </w:rPr>
        <w:t>;</w:t>
      </w:r>
    </w:p>
    <w:p>
      <w:pPr>
        <w:pStyle w:val="ConsPlusNormal"/>
        <w:ind w:firstLine="709"/>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иные способы в соответствии с Приложением № 1 к настоящему Положению.</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5.3. При принятии решения о выборе конкретного способа урегулирования конфликта интересов учитывается степень личного интереса работника КСК, вероятность того, что его личный интерес будет реализован в ущерб интересам учреждения.</w:t>
      </w:r>
    </w:p>
    <w:p>
      <w:pPr>
        <w:pStyle w:val="ConsPlusNormal"/>
        <w:ind w:firstLine="540"/>
        <w:jc w:val="both"/>
        <w:rPr>
          <w:rFonts w:ascii="Times New Roman" w:hAnsi="Times New Roman" w:cs="Times New Roman"/>
          <w:b/>
          <w:sz w:val="28"/>
          <w:szCs w:val="28"/>
        </w:rPr>
      </w:pPr>
      <w:r>
        <w:rPr>
          <w:rFonts w:cs="Times New Roman" w:ascii="Times New Roman" w:hAnsi="Times New Roman"/>
          <w:b/>
          <w:sz w:val="28"/>
          <w:szCs w:val="28"/>
        </w:rPr>
      </w:r>
    </w:p>
    <w:p>
      <w:pPr>
        <w:pStyle w:val="ConsPlusNormal"/>
        <w:ind w:firstLine="540"/>
        <w:jc w:val="center"/>
        <w:rPr>
          <w:rFonts w:ascii="Times New Roman" w:hAnsi="Times New Roman" w:cs="Times New Roman"/>
          <w:b/>
          <w:sz w:val="28"/>
          <w:szCs w:val="28"/>
        </w:rPr>
      </w:pPr>
      <w:r>
        <w:rPr>
          <w:rFonts w:cs="Times New Roman" w:ascii="Times New Roman" w:hAnsi="Times New Roman"/>
          <w:b/>
          <w:sz w:val="28"/>
          <w:szCs w:val="28"/>
        </w:rPr>
        <w:t>6. Ответственность работников учреждения</w:t>
      </w:r>
    </w:p>
    <w:p>
      <w:pPr>
        <w:pStyle w:val="ConsPlusNormal"/>
        <w:ind w:firstLine="540"/>
        <w:jc w:val="center"/>
        <w:rPr>
          <w:rFonts w:ascii="Times New Roman" w:hAnsi="Times New Roman" w:cs="Times New Roman"/>
          <w:sz w:val="28"/>
          <w:szCs w:val="28"/>
        </w:rPr>
      </w:pPr>
      <w:r>
        <w:rPr>
          <w:rFonts w:cs="Times New Roman" w:ascii="Times New Roman" w:hAnsi="Times New Roman"/>
          <w:b/>
          <w:sz w:val="28"/>
          <w:szCs w:val="28"/>
        </w:rPr>
        <w:t>за несоблюдение настоящего Положения</w:t>
      </w:r>
    </w:p>
    <w:p>
      <w:pPr>
        <w:pStyle w:val="ConsPlusNormal"/>
        <w:ind w:left="4536" w:hanging="0"/>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bCs/>
          <w:sz w:val="28"/>
          <w:szCs w:val="28"/>
        </w:rPr>
      </w:pPr>
      <w:r>
        <w:rPr>
          <w:sz w:val="28"/>
          <w:szCs w:val="28"/>
        </w:rPr>
        <w:t xml:space="preserve">6.1. Согласно части 1 </w:t>
      </w:r>
      <w:hyperlink r:id="rId4">
        <w:r>
          <w:rPr>
            <w:bCs/>
            <w:sz w:val="28"/>
            <w:szCs w:val="28"/>
          </w:rPr>
          <w:t>статьи 13</w:t>
        </w:r>
      </w:hyperlink>
      <w:r>
        <w:rPr>
          <w:bCs/>
          <w:sz w:val="28"/>
          <w:szCs w:val="28"/>
        </w:rPr>
        <w:t xml:space="preserve"> Федерального закона от 25.12.2008 №273-ФЗ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6.2. В соответствии со статьей 192 ТК РФ к работнику учреждения могут быть применены следующие дисциплинарные взыскания: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 замечание;</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 выговор;</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 увольнение, в том числе:</w:t>
      </w:r>
    </w:p>
    <w:p>
      <w:pPr>
        <w:pStyle w:val="Normal"/>
        <w:ind w:firstLine="709"/>
        <w:jc w:val="both"/>
        <w:rPr>
          <w:bCs/>
          <w:sz w:val="28"/>
          <w:szCs w:val="28"/>
        </w:rPr>
      </w:pPr>
      <w:r>
        <w:rPr>
          <w:bCs/>
          <w:sz w:val="28"/>
          <w:szCs w:val="28"/>
        </w:rPr>
        <w:t>в случае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w:t>
      </w:r>
      <w:hyperlink r:id="rId5">
        <w:r>
          <w:rPr>
            <w:bCs/>
            <w:sz w:val="28"/>
            <w:szCs w:val="28"/>
          </w:rPr>
          <w:t>подпункт «в» пункта 6 части 1 статьи 81</w:t>
        </w:r>
      </w:hyperlink>
      <w:r>
        <w:rPr>
          <w:bCs/>
          <w:sz w:val="28"/>
          <w:szCs w:val="28"/>
        </w:rPr>
        <w:t xml:space="preserve"> ТК РФ);</w:t>
      </w:r>
    </w:p>
    <w:p>
      <w:pPr>
        <w:pStyle w:val="Normal"/>
        <w:ind w:firstLine="709"/>
        <w:jc w:val="both"/>
        <w:rPr>
          <w:bCs/>
          <w:sz w:val="28"/>
          <w:szCs w:val="28"/>
        </w:rPr>
      </w:pPr>
      <w:r>
        <w:rPr>
          <w:bCs/>
          <w:sz w:val="28"/>
          <w:szCs w:val="28"/>
        </w:rPr>
        <w:t>в случае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hyperlink r:id="rId6">
        <w:r>
          <w:rPr>
            <w:bCs/>
            <w:sz w:val="28"/>
            <w:szCs w:val="28"/>
          </w:rPr>
          <w:t>пункт 7 части первой статьи 81</w:t>
        </w:r>
      </w:hyperlink>
      <w:r>
        <w:rPr>
          <w:bCs/>
          <w:sz w:val="28"/>
          <w:szCs w:val="28"/>
        </w:rPr>
        <w:t xml:space="preserve"> ТК РФ);</w:t>
      </w:r>
    </w:p>
    <w:p>
      <w:pPr>
        <w:pStyle w:val="Normal"/>
        <w:ind w:firstLine="709"/>
        <w:jc w:val="both"/>
        <w:rPr>
          <w:sz w:val="28"/>
          <w:szCs w:val="28"/>
        </w:rPr>
      </w:pPr>
      <w:r>
        <w:rPr>
          <w:sz w:val="28"/>
          <w:szCs w:val="28"/>
        </w:rPr>
        <w:t>по основанию, предусмотренному пунктом 7.1 части первой статьи 81 ТК РФ  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w:t>
      </w:r>
      <w:r>
        <w:rPr>
          <w:bCs/>
          <w:sz w:val="28"/>
          <w:szCs w:val="28"/>
        </w:rPr>
        <w:t>.</w:t>
      </w:r>
    </w:p>
    <w:p>
      <w:pPr>
        <w:pStyle w:val="Normal"/>
        <w:ind w:firstLine="709"/>
        <w:jc w:val="both"/>
        <w:rPr>
          <w:sz w:val="28"/>
          <w:szCs w:val="28"/>
        </w:rPr>
      </w:pPr>
      <w:r>
        <w:rPr>
          <w:sz w:val="28"/>
          <w:szCs w:val="28"/>
        </w:rPr>
        <w:t>Заинтересованное лицо несет перед учреждением ответственность в размере убытков, причиненных им этому учреждению. Если убытки причинены учреждению несколькими заинтересованными лицами, их ответственность перед учреждением является солидарной.</w:t>
      </w:r>
    </w:p>
    <w:p>
      <w:pPr>
        <w:pStyle w:val="ConsPlusNormal"/>
        <w:ind w:firstLine="540"/>
        <w:rPr>
          <w:rFonts w:ascii="Times New Roman" w:hAnsi="Times New Roman" w:cs="Times New Roman"/>
          <w:sz w:val="28"/>
          <w:szCs w:val="28"/>
        </w:rPr>
      </w:pPr>
      <w:r>
        <w:rPr>
          <w:rFonts w:cs="Times New Roman" w:ascii="Times New Roman" w:hAnsi="Times New Roman"/>
          <w:sz w:val="28"/>
          <w:szCs w:val="28"/>
        </w:rPr>
      </w:r>
      <w:r>
        <w:br w:type="page"/>
      </w:r>
    </w:p>
    <w:p>
      <w:pPr>
        <w:pStyle w:val="ConsPlusTitle"/>
        <w:ind w:left="5670" w:hanging="0"/>
        <w:rPr>
          <w:rFonts w:ascii="Times New Roman" w:hAnsi="Times New Roman" w:cs="Times New Roman"/>
          <w:b w:val="false"/>
          <w:sz w:val="24"/>
          <w:szCs w:val="24"/>
        </w:rPr>
      </w:pPr>
      <w:r>
        <w:rPr>
          <w:rFonts w:cs="Times New Roman" w:ascii="Times New Roman" w:hAnsi="Times New Roman"/>
          <w:b w:val="false"/>
          <w:sz w:val="24"/>
          <w:szCs w:val="24"/>
        </w:rPr>
        <w:t xml:space="preserve">Приложение №1 </w:t>
      </w:r>
    </w:p>
    <w:p>
      <w:pPr>
        <w:pStyle w:val="ConsPlusTitle"/>
        <w:ind w:left="5670" w:hanging="0"/>
        <w:rPr>
          <w:rFonts w:ascii="Times New Roman" w:hAnsi="Times New Roman" w:cs="Times New Roman"/>
          <w:b w:val="false"/>
          <w:sz w:val="24"/>
          <w:szCs w:val="24"/>
        </w:rPr>
      </w:pPr>
      <w:r>
        <w:rPr>
          <w:rFonts w:cs="Times New Roman" w:ascii="Times New Roman" w:hAnsi="Times New Roman"/>
          <w:b w:val="false"/>
          <w:sz w:val="24"/>
          <w:szCs w:val="24"/>
        </w:rPr>
        <w:t>К Положению о конфликте интересов в Контрольно-счетной комиссии Красносельского муниципального района</w:t>
      </w:r>
    </w:p>
    <w:p>
      <w:pPr>
        <w:pStyle w:val="Normal"/>
        <w:jc w:val="center"/>
        <w:rPr>
          <w:b/>
          <w:sz w:val="28"/>
          <w:szCs w:val="28"/>
        </w:rPr>
      </w:pPr>
      <w:r>
        <w:rPr>
          <w:b/>
          <w:sz w:val="28"/>
          <w:szCs w:val="28"/>
        </w:rPr>
      </w:r>
    </w:p>
    <w:p>
      <w:pPr>
        <w:pStyle w:val="Normal"/>
        <w:jc w:val="center"/>
        <w:rPr>
          <w:b/>
          <w:sz w:val="28"/>
          <w:szCs w:val="28"/>
        </w:rPr>
      </w:pPr>
      <w:r>
        <w:rPr>
          <w:b/>
          <w:sz w:val="28"/>
          <w:szCs w:val="28"/>
        </w:rPr>
        <w:t xml:space="preserve">Перечень </w:t>
      </w:r>
    </w:p>
    <w:p>
      <w:pPr>
        <w:pStyle w:val="Normal"/>
        <w:jc w:val="center"/>
        <w:rPr>
          <w:b/>
          <w:sz w:val="28"/>
          <w:szCs w:val="28"/>
        </w:rPr>
      </w:pPr>
      <w:r>
        <w:rPr>
          <w:b/>
          <w:sz w:val="28"/>
          <w:szCs w:val="28"/>
        </w:rPr>
        <w:t xml:space="preserve">типовых ситуаций конфликта интересов и порядок </w:t>
      </w:r>
    </w:p>
    <w:p>
      <w:pPr>
        <w:pStyle w:val="Normal"/>
        <w:jc w:val="center"/>
        <w:rPr>
          <w:b/>
          <w:sz w:val="28"/>
          <w:szCs w:val="28"/>
        </w:rPr>
      </w:pPr>
      <w:r>
        <w:rPr>
          <w:b/>
          <w:sz w:val="28"/>
          <w:szCs w:val="28"/>
        </w:rPr>
        <w:t>их разрешения в учреждении</w:t>
      </w:r>
    </w:p>
    <w:p>
      <w:pPr>
        <w:pStyle w:val="Normal"/>
        <w:jc w:val="center"/>
        <w:rPr>
          <w:sz w:val="28"/>
          <w:szCs w:val="28"/>
        </w:rPr>
      </w:pPr>
      <w:r>
        <w:rPr>
          <w:sz w:val="28"/>
          <w:szCs w:val="28"/>
        </w:rPr>
      </w:r>
    </w:p>
    <w:p>
      <w:pPr>
        <w:pStyle w:val="Normal"/>
        <w:ind w:firstLine="709"/>
        <w:jc w:val="both"/>
        <w:rPr>
          <w:sz w:val="28"/>
          <w:szCs w:val="28"/>
        </w:rPr>
      </w:pPr>
      <w:r>
        <w:rPr>
          <w:b/>
          <w:sz w:val="28"/>
          <w:szCs w:val="28"/>
          <w:u w:val="single"/>
        </w:rPr>
        <w:t>1 ситуация.</w:t>
      </w:r>
      <w:r>
        <w:rPr>
          <w:sz w:val="28"/>
          <w:szCs w:val="28"/>
        </w:rPr>
        <w:t> Руководитель (работник) учреждения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pPr>
        <w:pStyle w:val="ConsPlusNormal"/>
        <w:ind w:firstLine="709"/>
        <w:jc w:val="both"/>
        <w:rPr>
          <w:rFonts w:ascii="Times New Roman" w:hAnsi="Times New Roman" w:cs="Times New Roman"/>
          <w:sz w:val="28"/>
          <w:szCs w:val="28"/>
        </w:rPr>
      </w:pPr>
      <w:r>
        <w:rPr>
          <w:rFonts w:cs="Times New Roman" w:ascii="Times New Roman" w:hAnsi="Times New Roman"/>
          <w:b/>
          <w:sz w:val="28"/>
          <w:szCs w:val="28"/>
        </w:rPr>
        <w:t>1 пример.</w:t>
      </w:r>
      <w:r>
        <w:rPr>
          <w:rFonts w:cs="Times New Roman" w:ascii="Times New Roman" w:hAnsi="Times New Roman"/>
          <w:sz w:val="28"/>
          <w:szCs w:val="28"/>
        </w:rPr>
        <w:t> Одной из кандидатур на вакантную должность в учреждении является кандидатура лица, с которым связана личная заинтересованность указанного работника учреждения.</w:t>
      </w:r>
      <w:r>
        <w:rPr>
          <w:rFonts w:eastAsia="Calibri" w:cs="Times New Roman" w:ascii="Times New Roman" w:hAnsi="Times New Roman" w:eastAsiaTheme="minorHAnsi"/>
          <w:sz w:val="28"/>
          <w:szCs w:val="28"/>
          <w:lang w:eastAsia="en-US"/>
        </w:rPr>
        <w:t xml:space="preserve"> </w:t>
      </w:r>
    </w:p>
    <w:p>
      <w:pPr>
        <w:pStyle w:val="Normal"/>
        <w:ind w:firstLine="709"/>
        <w:jc w:val="both"/>
        <w:rPr>
          <w:sz w:val="28"/>
          <w:szCs w:val="28"/>
        </w:rPr>
      </w:pPr>
      <w:r>
        <w:rPr>
          <w:b/>
          <w:sz w:val="28"/>
          <w:szCs w:val="28"/>
        </w:rPr>
        <w:t>Возможные способы предотвращения и (или) урегулирования конфликта интересов</w:t>
      </w:r>
      <w:r>
        <w:rPr>
          <w:sz w:val="28"/>
          <w:szCs w:val="28"/>
        </w:rPr>
        <w:t xml:space="preserve">: </w:t>
      </w:r>
    </w:p>
    <w:p>
      <w:pPr>
        <w:pStyle w:val="Normal"/>
        <w:ind w:firstLine="709"/>
        <w:jc w:val="both"/>
        <w:rPr>
          <w:sz w:val="28"/>
          <w:szCs w:val="28"/>
        </w:rPr>
      </w:pPr>
      <w:r>
        <w:rPr>
          <w:sz w:val="28"/>
          <w:szCs w:val="28"/>
        </w:rPr>
        <w:t>1) добровольно отказаться от принятия решения в пользу лица, с которым связана личная заинтересованность работника учреждения;</w:t>
      </w:r>
    </w:p>
    <w:p>
      <w:pPr>
        <w:pStyle w:val="Normal"/>
        <w:ind w:firstLine="709"/>
        <w:jc w:val="both"/>
        <w:rPr>
          <w:sz w:val="28"/>
          <w:szCs w:val="28"/>
        </w:rPr>
      </w:pPr>
      <w:r>
        <w:rPr>
          <w:sz w:val="28"/>
          <w:szCs w:val="28"/>
        </w:rPr>
        <w:t xml:space="preserve">2)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w:t>
      </w:r>
    </w:p>
    <w:p>
      <w:pPr>
        <w:pStyle w:val="Normal"/>
        <w:ind w:firstLine="709"/>
        <w:jc w:val="both"/>
        <w:rPr>
          <w:sz w:val="28"/>
          <w:szCs w:val="28"/>
        </w:rPr>
      </w:pPr>
      <w:r>
        <w:rPr>
          <w:sz w:val="28"/>
          <w:szCs w:val="28"/>
        </w:rPr>
        <w:t>3) руководитель учреждения может принять решение об отстранении работника учреждения от принятия решения, которое является предметом конфликта интересов либо о его переводе на иную должность, либо изменить круг его должностных обязанностей.</w:t>
      </w:r>
    </w:p>
    <w:p>
      <w:pPr>
        <w:pStyle w:val="ConsPlusNormal"/>
        <w:ind w:firstLine="709"/>
        <w:jc w:val="both"/>
        <w:rPr>
          <w:rFonts w:ascii="Times New Roman" w:hAnsi="Times New Roman" w:cs="Times New Roman"/>
          <w:sz w:val="28"/>
          <w:szCs w:val="28"/>
        </w:rPr>
      </w:pPr>
      <w:r>
        <w:rPr>
          <w:rFonts w:cs="Times New Roman" w:ascii="Times New Roman" w:hAnsi="Times New Roman"/>
          <w:b/>
          <w:sz w:val="28"/>
          <w:szCs w:val="28"/>
        </w:rPr>
        <w:t>2 пример.</w:t>
      </w:r>
      <w:r>
        <w:rPr>
          <w:rFonts w:cs="Times New Roman" w:ascii="Times New Roman" w:hAnsi="Times New Roman"/>
          <w:sz w:val="28"/>
          <w:szCs w:val="28"/>
        </w:rPr>
        <w:t xml:space="preserve"> Одной из кандидатур на вакантную должность в учреждении является кандидатура лица, с которым связана личная заинтересованность руководителя учреждения.</w:t>
      </w:r>
      <w:r>
        <w:rPr>
          <w:rFonts w:eastAsia="Calibri" w:cs="Times New Roman" w:ascii="Times New Roman" w:hAnsi="Times New Roman" w:eastAsiaTheme="minorHAnsi"/>
          <w:sz w:val="28"/>
          <w:szCs w:val="28"/>
          <w:lang w:eastAsia="en-US"/>
        </w:rPr>
        <w:t xml:space="preserve"> </w:t>
      </w:r>
    </w:p>
    <w:p>
      <w:pPr>
        <w:pStyle w:val="Normal"/>
        <w:ind w:firstLine="709"/>
        <w:jc w:val="both"/>
        <w:rPr>
          <w:sz w:val="28"/>
          <w:szCs w:val="28"/>
        </w:rPr>
      </w:pPr>
      <w:r>
        <w:rPr>
          <w:b/>
          <w:sz w:val="28"/>
          <w:szCs w:val="28"/>
        </w:rPr>
        <w:t>Возможные способы предотвращения и (или) урегулирования конфликта интересов</w:t>
      </w:r>
      <w:r>
        <w:rPr>
          <w:sz w:val="28"/>
          <w:szCs w:val="28"/>
        </w:rPr>
        <w:t xml:space="preserve">: </w:t>
      </w:r>
    </w:p>
    <w:p>
      <w:pPr>
        <w:pStyle w:val="Normal"/>
        <w:ind w:firstLine="709"/>
        <w:jc w:val="both"/>
        <w:rPr>
          <w:sz w:val="28"/>
          <w:szCs w:val="28"/>
        </w:rPr>
      </w:pPr>
      <w:r>
        <w:rPr>
          <w:sz w:val="28"/>
          <w:szCs w:val="28"/>
        </w:rPr>
        <w:t>1) добровольно отказаться от принятия решения в пользу лица, с которым связана личная заинтересованность руководителя учреждения;</w:t>
      </w:r>
    </w:p>
    <w:p>
      <w:pPr>
        <w:pStyle w:val="Normal"/>
        <w:ind w:firstLine="709"/>
        <w:jc w:val="both"/>
        <w:rPr>
          <w:sz w:val="28"/>
          <w:szCs w:val="28"/>
        </w:rPr>
      </w:pPr>
      <w:r>
        <w:rPr>
          <w:sz w:val="28"/>
          <w:szCs w:val="28"/>
        </w:rPr>
        <w:t xml:space="preserve">2) сообщить в письменной форме руководителю исполнительного органа о возникновении личной заинтересованности, которая приводит или может привести к конфликту интересов; </w:t>
      </w:r>
    </w:p>
    <w:p>
      <w:pPr>
        <w:pStyle w:val="Normal"/>
        <w:ind w:firstLine="709"/>
        <w:jc w:val="both"/>
        <w:rPr>
          <w:sz w:val="28"/>
          <w:szCs w:val="28"/>
        </w:rPr>
      </w:pPr>
      <w:r>
        <w:rPr>
          <w:sz w:val="28"/>
          <w:szCs w:val="28"/>
        </w:rPr>
        <w:t>3) решение вопроса об отстранении руководителя учреждения от принятия решения, которое является предметом конфликта интересов, принимается руководителем исполнительного органа.</w:t>
      </w:r>
    </w:p>
    <w:p>
      <w:pPr>
        <w:pStyle w:val="Normal"/>
        <w:ind w:firstLine="709"/>
        <w:jc w:val="both"/>
        <w:rPr>
          <w:b/>
          <w:sz w:val="28"/>
          <w:szCs w:val="28"/>
        </w:rPr>
      </w:pPr>
      <w:r>
        <w:rPr>
          <w:b/>
          <w:sz w:val="28"/>
          <w:szCs w:val="28"/>
          <w:u w:val="single"/>
        </w:rPr>
        <w:t>2 ситуация.</w:t>
      </w:r>
    </w:p>
    <w:p>
      <w:pPr>
        <w:pStyle w:val="Normal"/>
        <w:ind w:firstLine="709"/>
        <w:jc w:val="both"/>
        <w:rPr>
          <w:sz w:val="28"/>
          <w:szCs w:val="28"/>
        </w:rPr>
      </w:pPr>
      <w:r>
        <w:rPr>
          <w:b/>
          <w:sz w:val="28"/>
          <w:szCs w:val="28"/>
        </w:rPr>
        <w:t> </w:t>
      </w:r>
      <w:r>
        <w:rPr>
          <w:sz w:val="28"/>
          <w:szCs w:val="28"/>
        </w:rPr>
        <w:t>Работник учреждения, ответственный за осуществление закупок товаров, работ, услуг для обеспечения государственных (муниципальных) нужд, участвует в осуществлении выбора из ограниченного числа поставщиков в пользу организации, в которой руководителем, его заместителем, руководителем отдела продаж является его родственник или иное лицо, с которым связана личная заинтересованность работника учреждения.</w:t>
      </w:r>
    </w:p>
    <w:p>
      <w:pPr>
        <w:pStyle w:val="Normal"/>
        <w:ind w:firstLine="709"/>
        <w:jc w:val="both"/>
        <w:rPr>
          <w:sz w:val="28"/>
          <w:szCs w:val="28"/>
        </w:rPr>
      </w:pPr>
      <w:r>
        <w:rPr>
          <w:b/>
          <w:sz w:val="28"/>
          <w:szCs w:val="28"/>
        </w:rPr>
        <w:t>Возможные способы предотвращения и (или) урегулирования конфликта интересов</w:t>
      </w:r>
      <w:r>
        <w:rPr>
          <w:sz w:val="28"/>
          <w:szCs w:val="28"/>
        </w:rPr>
        <w:t xml:space="preserve">: </w:t>
      </w:r>
    </w:p>
    <w:p>
      <w:pPr>
        <w:pStyle w:val="Normal"/>
        <w:ind w:firstLine="709"/>
        <w:jc w:val="both"/>
        <w:rPr>
          <w:sz w:val="28"/>
          <w:szCs w:val="28"/>
        </w:rPr>
      </w:pPr>
      <w:r>
        <w:rPr>
          <w:sz w:val="28"/>
          <w:szCs w:val="28"/>
        </w:rPr>
        <w:t>1)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исполнительного органа);</w:t>
      </w:r>
    </w:p>
    <w:p>
      <w:pPr>
        <w:pStyle w:val="Normal"/>
        <w:ind w:firstLine="709"/>
        <w:jc w:val="both"/>
        <w:rPr>
          <w:sz w:val="28"/>
          <w:szCs w:val="28"/>
        </w:rPr>
      </w:pPr>
      <w:r>
        <w:rPr>
          <w:sz w:val="28"/>
          <w:szCs w:val="28"/>
        </w:rPr>
        <w:t>2) руководитель учреждения может принять одно из решений:</w:t>
      </w:r>
    </w:p>
    <w:p>
      <w:pPr>
        <w:pStyle w:val="Normal"/>
        <w:ind w:firstLine="709"/>
        <w:jc w:val="both"/>
        <w:rPr>
          <w:sz w:val="28"/>
          <w:szCs w:val="28"/>
        </w:rPr>
      </w:pPr>
      <w:r>
        <w:rPr>
          <w:sz w:val="28"/>
          <w:szCs w:val="28"/>
        </w:rPr>
        <w:t>- об отстранении работника учреждения от исполнения обязанностей по осуществлению закупок, в которых одним из потенциальных поставщиков учреждения является организация, руководителем, его заместителем, руководителем отдела продаж в которой является родственник работника учреждения или иное лицо, с которым связана личная заинтересованность работника учреждения;</w:t>
      </w:r>
    </w:p>
    <w:p>
      <w:pPr>
        <w:pStyle w:val="Normal"/>
        <w:ind w:firstLine="709"/>
        <w:jc w:val="both"/>
        <w:rPr>
          <w:sz w:val="28"/>
          <w:szCs w:val="28"/>
        </w:rPr>
      </w:pPr>
      <w:r>
        <w:rPr>
          <w:sz w:val="28"/>
          <w:szCs w:val="28"/>
        </w:rPr>
        <w:t>- о переводе такого работника учреждения на иную должность;</w:t>
      </w:r>
    </w:p>
    <w:p>
      <w:pPr>
        <w:pStyle w:val="Normal"/>
        <w:ind w:firstLine="709"/>
        <w:jc w:val="both"/>
        <w:rPr>
          <w:sz w:val="28"/>
          <w:szCs w:val="28"/>
        </w:rPr>
      </w:pPr>
      <w:r>
        <w:rPr>
          <w:sz w:val="28"/>
          <w:szCs w:val="28"/>
        </w:rPr>
        <w:t>- об изменении круга должностных обязанностей работника учреждения;</w:t>
      </w:r>
    </w:p>
    <w:p>
      <w:pPr>
        <w:pStyle w:val="Normal"/>
        <w:ind w:firstLine="709"/>
        <w:jc w:val="both"/>
        <w:rPr>
          <w:sz w:val="28"/>
          <w:szCs w:val="28"/>
        </w:rPr>
      </w:pPr>
      <w:r>
        <w:rPr>
          <w:sz w:val="28"/>
          <w:szCs w:val="28"/>
        </w:rPr>
        <w:t>3) руководитель учреждения может быть временно отстранен от принятия подобного решения.</w:t>
      </w:r>
    </w:p>
    <w:p>
      <w:pPr>
        <w:pStyle w:val="Normal"/>
        <w:ind w:firstLine="709"/>
        <w:jc w:val="both"/>
        <w:rPr>
          <w:sz w:val="28"/>
          <w:szCs w:val="28"/>
        </w:rPr>
      </w:pPr>
      <w:r>
        <w:rPr>
          <w:b/>
          <w:sz w:val="28"/>
          <w:szCs w:val="28"/>
          <w:u w:val="single"/>
        </w:rPr>
        <w:t>3 ситуация</w:t>
      </w:r>
      <w:r>
        <w:rPr>
          <w:sz w:val="28"/>
          <w:szCs w:val="28"/>
        </w:rPr>
        <w:t xml:space="preserve">. Работник учреждения, его родственник или иное лицо, с которым связана личная заинтересованность работника, получает дорогостоящие подарки от своего подчиненного или иного работника учреждения, в отношении которого указанный работник выполняет контрольные функции. </w:t>
      </w:r>
    </w:p>
    <w:p>
      <w:pPr>
        <w:pStyle w:val="Normal"/>
        <w:ind w:firstLine="709"/>
        <w:jc w:val="both"/>
        <w:rPr>
          <w:sz w:val="28"/>
          <w:szCs w:val="28"/>
        </w:rPr>
      </w:pPr>
      <w:r>
        <w:rPr>
          <w:b/>
          <w:sz w:val="28"/>
          <w:szCs w:val="28"/>
        </w:rPr>
        <w:t>Пример</w:t>
      </w:r>
      <w:r>
        <w:rPr>
          <w:sz w:val="28"/>
          <w:szCs w:val="28"/>
        </w:rPr>
        <w:t>: работник учреждения получает в связи с личным праздником дорогостоящий подарок от своего подчиненного, при этом в полномочия работника входит принятие (участие в принятии) решений о повышении заработной платы подчиненным работникам и назначении (участии в назначении) на более высокие должности в учреждении.</w:t>
      </w:r>
    </w:p>
    <w:p>
      <w:pPr>
        <w:pStyle w:val="Normal"/>
        <w:ind w:firstLine="709"/>
        <w:jc w:val="both"/>
        <w:rPr>
          <w:sz w:val="28"/>
          <w:szCs w:val="28"/>
        </w:rPr>
      </w:pPr>
      <w:r>
        <w:rPr>
          <w:b/>
          <w:sz w:val="28"/>
          <w:szCs w:val="28"/>
        </w:rPr>
        <w:t>Возможные способы предотвращения и (или) урегулирования конфликта интересов</w:t>
      </w:r>
      <w:r>
        <w:rPr>
          <w:sz w:val="28"/>
          <w:szCs w:val="28"/>
        </w:rPr>
        <w:t xml:space="preserve">: </w:t>
      </w:r>
    </w:p>
    <w:p>
      <w:pPr>
        <w:pStyle w:val="Normal"/>
        <w:ind w:firstLine="709"/>
        <w:jc w:val="both"/>
        <w:rPr>
          <w:sz w:val="28"/>
          <w:szCs w:val="28"/>
        </w:rPr>
      </w:pPr>
      <w:r>
        <w:rPr>
          <w:sz w:val="28"/>
          <w:szCs w:val="28"/>
        </w:rPr>
        <w:t>1) установление правил корпоративного поведения, рекомендующих воздерживаться от дарения (принятия) дорогостоящих подарков;</w:t>
      </w:r>
    </w:p>
    <w:p>
      <w:pPr>
        <w:pStyle w:val="Normal"/>
        <w:ind w:firstLine="709"/>
        <w:jc w:val="both"/>
        <w:rPr>
          <w:sz w:val="28"/>
          <w:szCs w:val="28"/>
        </w:rPr>
      </w:pPr>
      <w:r>
        <w:rPr>
          <w:sz w:val="28"/>
          <w:szCs w:val="28"/>
        </w:rPr>
        <w:t>2) 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исполнительного органа);</w:t>
      </w:r>
    </w:p>
    <w:p>
      <w:pPr>
        <w:pStyle w:val="Normal"/>
        <w:ind w:firstLine="709"/>
        <w:jc w:val="both"/>
        <w:rPr>
          <w:sz w:val="28"/>
          <w:szCs w:val="28"/>
        </w:rPr>
      </w:pPr>
      <w:r>
        <w:rPr>
          <w:sz w:val="28"/>
          <w:szCs w:val="28"/>
        </w:rPr>
        <w:t>3) руководитель учреждения может принять одно из решений:</w:t>
      </w:r>
    </w:p>
    <w:p>
      <w:pPr>
        <w:pStyle w:val="Normal"/>
        <w:ind w:firstLine="709"/>
        <w:jc w:val="both"/>
        <w:rPr>
          <w:sz w:val="28"/>
          <w:szCs w:val="28"/>
        </w:rPr>
      </w:pPr>
      <w:r>
        <w:rPr>
          <w:sz w:val="28"/>
          <w:szCs w:val="28"/>
        </w:rPr>
        <w:t>- рекомендовать работнику вернуть дорогостоящий подарок дарителю;</w:t>
      </w:r>
    </w:p>
    <w:p>
      <w:pPr>
        <w:pStyle w:val="Normal"/>
        <w:ind w:firstLine="709"/>
        <w:jc w:val="both"/>
        <w:rPr>
          <w:sz w:val="28"/>
          <w:szCs w:val="28"/>
        </w:rPr>
      </w:pPr>
      <w:r>
        <w:rPr>
          <w:sz w:val="28"/>
          <w:szCs w:val="28"/>
        </w:rPr>
        <w:t>- об изменении круга должностных обязанностей работника учреждения;</w:t>
      </w:r>
    </w:p>
    <w:p>
      <w:pPr>
        <w:pStyle w:val="Normal"/>
        <w:ind w:firstLine="709"/>
        <w:jc w:val="both"/>
        <w:rPr>
          <w:sz w:val="28"/>
          <w:szCs w:val="28"/>
        </w:rPr>
      </w:pPr>
      <w:r>
        <w:rPr>
          <w:sz w:val="28"/>
          <w:szCs w:val="28"/>
        </w:rPr>
        <w:t xml:space="preserve">4) руководителю учреждения может быть рекомендовано вернуть дарителю дорогостоящий подарок; </w:t>
      </w:r>
    </w:p>
    <w:p>
      <w:pPr>
        <w:pStyle w:val="Normal"/>
        <w:ind w:firstLine="709"/>
        <w:jc w:val="both"/>
        <w:rPr>
          <w:sz w:val="28"/>
          <w:szCs w:val="28"/>
        </w:rPr>
      </w:pPr>
      <w:r>
        <w:rPr>
          <w:sz w:val="28"/>
          <w:szCs w:val="28"/>
        </w:rPr>
        <w:t>5) руководителю учреждения и подчиненному ему работнику учреждения следует разъяснять положения законодательства об ответственности за совершение коррупционных правонарушений.</w:t>
      </w:r>
    </w:p>
    <w:p>
      <w:pPr>
        <w:pStyle w:val="Normal"/>
        <w:spacing w:lineRule="atLeast" w:line="220" w:before="0" w:after="1"/>
        <w:jc w:val="center"/>
        <w:rPr>
          <w:b/>
          <w:sz w:val="28"/>
          <w:szCs w:val="28"/>
        </w:rPr>
      </w:pPr>
      <w:r>
        <w:rPr>
          <w:b/>
          <w:sz w:val="28"/>
          <w:szCs w:val="28"/>
        </w:rPr>
      </w:r>
    </w:p>
    <w:p>
      <w:pPr>
        <w:pStyle w:val="Normal"/>
        <w:spacing w:lineRule="atLeast" w:line="220" w:before="0" w:after="1"/>
        <w:jc w:val="center"/>
        <w:rPr>
          <w:b/>
          <w:sz w:val="28"/>
          <w:szCs w:val="28"/>
        </w:rPr>
      </w:pPr>
      <w:r>
        <w:rPr>
          <w:b/>
          <w:sz w:val="28"/>
          <w:szCs w:val="28"/>
        </w:rPr>
      </w:r>
    </w:p>
    <w:p>
      <w:pPr>
        <w:pStyle w:val="Normal"/>
        <w:spacing w:lineRule="atLeast" w:line="220" w:before="0" w:after="1"/>
        <w:jc w:val="center"/>
        <w:rPr>
          <w:b/>
          <w:sz w:val="28"/>
          <w:szCs w:val="28"/>
        </w:rPr>
      </w:pPr>
      <w:r>
        <w:rPr>
          <w:b/>
          <w:sz w:val="28"/>
          <w:szCs w:val="28"/>
        </w:rPr>
      </w:r>
    </w:p>
    <w:p>
      <w:pPr>
        <w:pStyle w:val="Normal"/>
        <w:spacing w:lineRule="atLeast" w:line="220" w:before="0" w:after="1"/>
        <w:jc w:val="center"/>
        <w:rPr>
          <w:b/>
          <w:sz w:val="28"/>
          <w:szCs w:val="28"/>
        </w:rPr>
      </w:pPr>
      <w:r>
        <w:rPr>
          <w:b/>
          <w:sz w:val="28"/>
          <w:szCs w:val="28"/>
        </w:rPr>
      </w:r>
    </w:p>
    <w:p>
      <w:pPr>
        <w:pStyle w:val="Normal"/>
        <w:ind w:left="6663" w:hanging="0"/>
        <w:jc w:val="both"/>
        <w:rPr/>
      </w:pPr>
      <w:r>
        <w:rPr/>
      </w:r>
    </w:p>
    <w:p>
      <w:pPr>
        <w:pStyle w:val="Normal"/>
        <w:ind w:left="6663" w:hanging="0"/>
        <w:jc w:val="both"/>
        <w:rPr/>
      </w:pPr>
      <w:r>
        <w:rPr/>
      </w:r>
    </w:p>
    <w:p>
      <w:pPr>
        <w:pStyle w:val="Normal"/>
        <w:ind w:left="6663" w:hanging="0"/>
        <w:jc w:val="both"/>
        <w:rPr/>
      </w:pPr>
      <w:r>
        <w:rPr/>
        <w:t xml:space="preserve">                   </w:t>
      </w:r>
      <w:r>
        <w:rPr/>
        <w:t xml:space="preserve">Приложение №2 </w:t>
      </w:r>
    </w:p>
    <w:p>
      <w:pPr>
        <w:pStyle w:val="Normal"/>
        <w:ind w:left="6663" w:hanging="0"/>
        <w:jc w:val="both"/>
        <w:rPr/>
      </w:pPr>
      <w:r>
        <w:rPr/>
        <w:t xml:space="preserve">                    </w:t>
      </w:r>
      <w:r>
        <w:rPr/>
        <w:t>к распоряжению</w:t>
      </w:r>
    </w:p>
    <w:p>
      <w:pPr>
        <w:pStyle w:val="Normal"/>
        <w:ind w:left="6663" w:hanging="0"/>
        <w:jc w:val="both"/>
        <w:rPr/>
      </w:pPr>
      <w:r>
        <w:rPr/>
        <w:t xml:space="preserve">                 </w:t>
      </w:r>
      <w:r>
        <w:rPr/>
        <w:t xml:space="preserve">от </w:t>
      </w:r>
      <w:r>
        <w:rPr/>
        <w:t>30</w:t>
      </w:r>
      <w:r>
        <w:rPr/>
        <w:t>.12.2022 №11</w:t>
      </w:r>
    </w:p>
    <w:p>
      <w:pPr>
        <w:pStyle w:val="Normal"/>
        <w:ind w:left="6663" w:hanging="0"/>
        <w:jc w:val="both"/>
        <w:rPr/>
      </w:pPr>
      <w:r>
        <w:rPr/>
      </w:r>
    </w:p>
    <w:p>
      <w:pPr>
        <w:pStyle w:val="Normal"/>
        <w:spacing w:lineRule="atLeast" w:line="220" w:before="0" w:after="1"/>
        <w:jc w:val="center"/>
        <w:rPr>
          <w:b/>
          <w:sz w:val="28"/>
          <w:szCs w:val="28"/>
        </w:rPr>
      </w:pPr>
      <w:r>
        <w:rPr>
          <w:b/>
          <w:sz w:val="28"/>
          <w:szCs w:val="28"/>
        </w:rPr>
      </w:r>
    </w:p>
    <w:p>
      <w:pPr>
        <w:pStyle w:val="Normal"/>
        <w:spacing w:lineRule="atLeast" w:line="220" w:before="0" w:after="1"/>
        <w:jc w:val="center"/>
        <w:rPr>
          <w:b/>
          <w:sz w:val="28"/>
          <w:szCs w:val="28"/>
        </w:rPr>
      </w:pPr>
      <w:r>
        <w:rPr>
          <w:b/>
          <w:sz w:val="28"/>
          <w:szCs w:val="28"/>
        </w:rPr>
        <w:t>Порядок уведомления работодателя работниками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pPr>
        <w:pStyle w:val="Normal"/>
        <w:spacing w:lineRule="atLeast" w:line="220" w:before="0" w:after="1"/>
        <w:jc w:val="center"/>
        <w:rPr>
          <w:b/>
          <w:sz w:val="28"/>
          <w:szCs w:val="28"/>
        </w:rPr>
      </w:pPr>
      <w:r>
        <w:rPr>
          <w:b/>
          <w:sz w:val="28"/>
          <w:szCs w:val="28"/>
        </w:rPr>
        <w:t>в Контрольно-счётной комиссии Красносельского муниципального</w:t>
      </w:r>
    </w:p>
    <w:p>
      <w:pPr>
        <w:pStyle w:val="Normal"/>
        <w:spacing w:lineRule="atLeast" w:line="220" w:before="0" w:after="1"/>
        <w:jc w:val="center"/>
        <w:rPr>
          <w:b/>
          <w:sz w:val="28"/>
          <w:szCs w:val="28"/>
        </w:rPr>
      </w:pPr>
      <w:r>
        <w:rPr>
          <w:b/>
          <w:sz w:val="28"/>
          <w:szCs w:val="28"/>
        </w:rPr>
        <w:t>района Костромской области</w:t>
      </w:r>
    </w:p>
    <w:p>
      <w:pPr>
        <w:pStyle w:val="Normal"/>
        <w:spacing w:lineRule="atLeast" w:line="220" w:before="0" w:after="1"/>
        <w:jc w:val="center"/>
        <w:rPr>
          <w:sz w:val="28"/>
          <w:szCs w:val="28"/>
        </w:rPr>
      </w:pPr>
      <w:r>
        <w:rPr>
          <w:sz w:val="28"/>
          <w:szCs w:val="28"/>
        </w:rPr>
      </w:r>
    </w:p>
    <w:p>
      <w:pPr>
        <w:pStyle w:val="Normal"/>
        <w:ind w:firstLine="567"/>
        <w:jc w:val="both"/>
        <w:rPr>
          <w:sz w:val="28"/>
          <w:szCs w:val="28"/>
        </w:rPr>
      </w:pPr>
      <w:r>
        <w:rPr>
          <w:sz w:val="28"/>
          <w:szCs w:val="28"/>
        </w:rPr>
        <w:t>1. Настоящий Порядок устанавливает процедуру уведомления работниками  Контрольно-счетной комиссии Красносельского муниципального района (далее – КСК),</w:t>
      </w:r>
      <w:r>
        <w:rPr>
          <w:rFonts w:cs="Courier New" w:ascii="Courier New" w:hAnsi="Courier New"/>
        </w:rPr>
        <w:t xml:space="preserve"> </w:t>
      </w:r>
      <w:r>
        <w:rPr>
          <w:sz w:val="28"/>
          <w:szCs w:val="28"/>
        </w:rPr>
        <w:t>работодателя о возникновении личной заинтересованности при исполнении должностных обязанностей, которая приводит или может привести к конфликту интересов.</w:t>
      </w:r>
    </w:p>
    <w:p>
      <w:pPr>
        <w:pStyle w:val="Normal"/>
        <w:ind w:firstLine="539"/>
        <w:jc w:val="both"/>
        <w:rPr>
          <w:iCs/>
          <w:sz w:val="28"/>
          <w:szCs w:val="28"/>
        </w:rPr>
      </w:pPr>
      <w:r>
        <w:rPr>
          <w:iCs/>
          <w:sz w:val="28"/>
          <w:szCs w:val="28"/>
        </w:rPr>
        <w:t>2. Принятие мер по недопущению любой возможности возникновения конфликта интересов и урегулированию возникшего конфликта интересов является обязанностью работника.</w:t>
      </w:r>
    </w:p>
    <w:p>
      <w:pPr>
        <w:pStyle w:val="Normal"/>
        <w:ind w:firstLine="539"/>
        <w:jc w:val="both"/>
        <w:rPr>
          <w:iCs/>
          <w:sz w:val="28"/>
          <w:szCs w:val="28"/>
        </w:rPr>
      </w:pPr>
      <w:r>
        <w:rPr>
          <w:iCs/>
          <w:sz w:val="28"/>
          <w:szCs w:val="28"/>
        </w:rPr>
        <w:t>Непринятие работником мер по предотвращению или урегулированию конфликта интересов является правонарушением, влекущим увольнение работника в соответствии с законодательством Российской Федерации.</w:t>
      </w:r>
      <w:r>
        <w:rPr>
          <w:rStyle w:val="Style15"/>
          <w:iCs/>
          <w:sz w:val="28"/>
          <w:szCs w:val="28"/>
        </w:rPr>
        <w:footnoteReference w:id="2"/>
      </w:r>
    </w:p>
    <w:p>
      <w:pPr>
        <w:pStyle w:val="Normal"/>
        <w:ind w:firstLine="540"/>
        <w:jc w:val="both"/>
        <w:rPr>
          <w:iCs/>
          <w:sz w:val="28"/>
          <w:szCs w:val="28"/>
        </w:rPr>
      </w:pPr>
      <w:r>
        <w:rPr>
          <w:iCs/>
          <w:sz w:val="28"/>
          <w:szCs w:val="28"/>
        </w:rPr>
        <w:t>3. В случае возникновения у работника личной заинтересованности при исполнении должностных обязанностей, которая приводит или может привести к конфликту интересов, он обязан не позднее рабочего дня, следующего за днем, когда ему стало об этом известно, а в случае отсутствия работника на рабочем месте - при первой возможности, уведомить об этом работодателя.</w:t>
      </w:r>
    </w:p>
    <w:p>
      <w:pPr>
        <w:pStyle w:val="Normal"/>
        <w:ind w:firstLine="539"/>
        <w:jc w:val="both"/>
        <w:rPr>
          <w:sz w:val="28"/>
          <w:szCs w:val="28"/>
        </w:rPr>
      </w:pPr>
      <w:r>
        <w:rPr>
          <w:sz w:val="28"/>
          <w:szCs w:val="28"/>
        </w:rPr>
        <w:t>4. Уведомление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 рекомендуемый образец которого предусмотрен приложением № 1 к настоящему Порядку,  составляется в письменном виде.</w:t>
      </w:r>
    </w:p>
    <w:p>
      <w:pPr>
        <w:pStyle w:val="Normal"/>
        <w:ind w:firstLine="539"/>
        <w:jc w:val="both"/>
        <w:rPr>
          <w:sz w:val="28"/>
          <w:szCs w:val="28"/>
        </w:rPr>
      </w:pPr>
      <w:r>
        <w:rPr>
          <w:sz w:val="28"/>
          <w:szCs w:val="28"/>
        </w:rPr>
        <w:t>К уведомлению могут прилагаться дополнительные материалы, подтверждающие факт возникновения личной заинтересованности при исполнении должностных обязанностей, которая приводит или может привести к конфликту интересов.</w:t>
      </w:r>
    </w:p>
    <w:p>
      <w:pPr>
        <w:pStyle w:val="Normal"/>
        <w:ind w:firstLine="539"/>
        <w:jc w:val="both"/>
        <w:rPr>
          <w:sz w:val="28"/>
          <w:szCs w:val="28"/>
        </w:rPr>
      </w:pPr>
      <w:r>
        <w:rPr>
          <w:sz w:val="28"/>
          <w:szCs w:val="28"/>
        </w:rPr>
        <w:t>5. Работник составляет уведомление на имя председателя КСК и представляет его должностному лицу, ответственному за работу по профилактике коррупционных и иных правонарушений в КСК.</w:t>
      </w:r>
    </w:p>
    <w:p>
      <w:pPr>
        <w:pStyle w:val="Normal"/>
        <w:ind w:firstLine="540"/>
        <w:jc w:val="both"/>
        <w:rPr>
          <w:sz w:val="28"/>
          <w:szCs w:val="28"/>
        </w:rPr>
      </w:pPr>
      <w:r>
        <w:rPr>
          <w:sz w:val="28"/>
          <w:szCs w:val="28"/>
        </w:rPr>
        <w:t>В случае, если уведомление не может быть представлено работником лично, оно направляется по каналам факсимильной связи или по почте с уведомлением о вручении.</w:t>
      </w:r>
    </w:p>
    <w:p>
      <w:pPr>
        <w:pStyle w:val="Normal"/>
        <w:tabs>
          <w:tab w:val="clear" w:pos="708"/>
          <w:tab w:val="left" w:pos="567" w:leader="none"/>
        </w:tabs>
        <w:jc w:val="both"/>
        <w:rPr>
          <w:sz w:val="28"/>
          <w:szCs w:val="28"/>
        </w:rPr>
      </w:pPr>
      <w:r>
        <w:rPr>
          <w:sz w:val="28"/>
          <w:szCs w:val="28"/>
        </w:rPr>
        <w:tab/>
        <w:t>6. Уведомление в день его поступления подлежит регистрации в Журнале регистрации уведомлений о возникновении личной заинтересованности при исполнении должностных обязанностей, которая приводит или может привести к конфликту интересов (далее - Журнал), рекомендуемый образец которого предусмотрен приложением № 2 к настоящему Порядку.</w:t>
      </w:r>
    </w:p>
    <w:p>
      <w:pPr>
        <w:pStyle w:val="Normal"/>
        <w:ind w:firstLine="540"/>
        <w:jc w:val="both"/>
        <w:rPr>
          <w:sz w:val="28"/>
          <w:szCs w:val="28"/>
          <w:highlight w:val="yellow"/>
        </w:rPr>
      </w:pPr>
      <w:r>
        <w:rPr>
          <w:iCs/>
          <w:sz w:val="28"/>
          <w:szCs w:val="28"/>
        </w:rPr>
        <w:t xml:space="preserve">7. Уведомление подлежит предварительному рассмотрению должностным лицом КСК, которым </w:t>
      </w:r>
      <w:r>
        <w:rPr>
          <w:sz w:val="28"/>
          <w:szCs w:val="28"/>
        </w:rPr>
        <w:t>по итогам предварительного рассмотрения уведомления   подготавливается мотивированное заключение.</w:t>
      </w:r>
    </w:p>
    <w:p>
      <w:pPr>
        <w:pStyle w:val="Normal"/>
        <w:ind w:firstLine="539"/>
        <w:jc w:val="both"/>
        <w:rPr>
          <w:iCs/>
          <w:sz w:val="28"/>
          <w:szCs w:val="28"/>
        </w:rPr>
      </w:pPr>
      <w:r>
        <w:rPr>
          <w:iCs/>
          <w:sz w:val="28"/>
          <w:szCs w:val="28"/>
        </w:rPr>
        <w:t>В ходе предварительного рассмотрения уведомления должностное лицо</w:t>
      </w:r>
      <w:r>
        <w:rPr>
          <w:sz w:val="28"/>
          <w:szCs w:val="28"/>
        </w:rPr>
        <w:t xml:space="preserve"> КСК  </w:t>
      </w:r>
      <w:r>
        <w:rPr>
          <w:iCs/>
          <w:sz w:val="28"/>
          <w:szCs w:val="28"/>
        </w:rPr>
        <w:t xml:space="preserve">имеет право получать от лиц, направивших уведомления, пояснения по изложенным в них обстоятельствам. </w:t>
      </w:r>
    </w:p>
    <w:p>
      <w:pPr>
        <w:pStyle w:val="Normal"/>
        <w:ind w:firstLine="539"/>
        <w:jc w:val="both"/>
        <w:rPr>
          <w:iCs/>
          <w:sz w:val="28"/>
          <w:szCs w:val="28"/>
        </w:rPr>
      </w:pPr>
      <w:r>
        <w:rPr>
          <w:iCs/>
          <w:sz w:val="28"/>
          <w:szCs w:val="28"/>
        </w:rPr>
        <w:t>Председатель КСК в рамках своей компетенции может направлять запросы в государственные органы и органы местного самоуправления, а также заинтересованные организации.</w:t>
      </w:r>
    </w:p>
    <w:p>
      <w:pPr>
        <w:pStyle w:val="Normal"/>
        <w:ind w:firstLine="540"/>
        <w:jc w:val="both"/>
        <w:rPr>
          <w:iCs/>
          <w:sz w:val="28"/>
          <w:szCs w:val="28"/>
        </w:rPr>
      </w:pPr>
      <w:r>
        <w:rPr>
          <w:iCs/>
          <w:sz w:val="28"/>
          <w:szCs w:val="28"/>
        </w:rPr>
        <w:t xml:space="preserve">8. Уведомление, а также мотивированное заключение и другие материалы в течение </w:t>
      </w:r>
      <w:r>
        <w:rPr>
          <w:b w:val="false"/>
          <w:bCs w:val="false"/>
          <w:iCs/>
          <w:sz w:val="28"/>
          <w:szCs w:val="28"/>
        </w:rPr>
        <w:t>семи рабочих дней</w:t>
      </w:r>
      <w:r>
        <w:rPr>
          <w:iCs/>
          <w:sz w:val="28"/>
          <w:szCs w:val="28"/>
        </w:rPr>
        <w:t xml:space="preserve"> со дня поступления уведомления представляются должностным лицом председателю КСК.</w:t>
      </w:r>
    </w:p>
    <w:p>
      <w:pPr>
        <w:pStyle w:val="Normal"/>
        <w:jc w:val="both"/>
        <w:rPr>
          <w:sz w:val="28"/>
          <w:szCs w:val="28"/>
        </w:rPr>
      </w:pPr>
      <w:r>
        <w:rPr>
          <w:iCs/>
          <w:sz w:val="28"/>
          <w:szCs w:val="28"/>
        </w:rPr>
        <w:tab/>
        <w:t xml:space="preserve">В случае направления запросов уведомление, а также мотивированное заключение и другие материалы представляются в течение 45 дней со дня поступления уведомления. </w:t>
      </w:r>
      <w:r>
        <w:rPr>
          <w:sz w:val="28"/>
          <w:szCs w:val="28"/>
        </w:rPr>
        <w:t>Указанный срок может быть продлен, но не более чем на 30 дней.</w:t>
      </w:r>
    </w:p>
    <w:p>
      <w:pPr>
        <w:pStyle w:val="Normal"/>
        <w:ind w:firstLine="540"/>
        <w:jc w:val="both"/>
        <w:rPr>
          <w:sz w:val="28"/>
          <w:szCs w:val="28"/>
        </w:rPr>
      </w:pPr>
      <w:r>
        <w:rPr>
          <w:iCs/>
          <w:sz w:val="28"/>
          <w:szCs w:val="28"/>
        </w:rPr>
        <w:t xml:space="preserve">9. </w:t>
      </w:r>
      <w:r>
        <w:rPr>
          <w:sz w:val="28"/>
          <w:szCs w:val="28"/>
        </w:rPr>
        <w:t xml:space="preserve">Председателем КСК </w:t>
      </w:r>
      <w:r>
        <w:rPr>
          <w:iCs/>
          <w:sz w:val="28"/>
          <w:szCs w:val="28"/>
        </w:rPr>
        <w:t xml:space="preserve">при поступлении к нему уведомления, а также </w:t>
      </w:r>
      <w:r>
        <w:rPr>
          <w:sz w:val="28"/>
          <w:szCs w:val="28"/>
        </w:rPr>
        <w:t>мотивированного заключения и других материалов</w:t>
      </w:r>
      <w:r>
        <w:rPr>
          <w:iCs/>
          <w:sz w:val="28"/>
          <w:szCs w:val="28"/>
        </w:rPr>
        <w:t xml:space="preserve">, </w:t>
      </w:r>
      <w:r>
        <w:rPr>
          <w:sz w:val="28"/>
          <w:szCs w:val="28"/>
        </w:rPr>
        <w:t>по результатам рассмотрения, принимается одно из следующих решений:</w:t>
      </w:r>
    </w:p>
    <w:p>
      <w:pPr>
        <w:pStyle w:val="Normal"/>
        <w:ind w:firstLine="540"/>
        <w:jc w:val="both"/>
        <w:rPr>
          <w:sz w:val="28"/>
          <w:szCs w:val="28"/>
        </w:rPr>
      </w:pPr>
      <w:r>
        <w:rPr>
          <w:sz w:val="28"/>
          <w:szCs w:val="28"/>
        </w:rPr>
        <w:t>а) признать, что при исполнении должностных обязанностей работником, представившим уведомление, конфликт интересов отсутствует;</w:t>
      </w:r>
    </w:p>
    <w:p>
      <w:pPr>
        <w:pStyle w:val="Normal"/>
        <w:ind w:firstLine="540"/>
        <w:jc w:val="both"/>
        <w:rPr>
          <w:sz w:val="28"/>
          <w:szCs w:val="28"/>
        </w:rPr>
      </w:pPr>
      <w:bookmarkStart w:id="1" w:name="Par2"/>
      <w:bookmarkEnd w:id="1"/>
      <w:r>
        <w:rPr>
          <w:sz w:val="28"/>
          <w:szCs w:val="28"/>
        </w:rPr>
        <w:t>б) признать, что при исполнении должностных обязанностей работником, представившим уведомление, личная заинтересованность приводит или может привести к конфликту интересов;</w:t>
      </w:r>
    </w:p>
    <w:p>
      <w:pPr>
        <w:pStyle w:val="Normal"/>
        <w:ind w:firstLine="540"/>
        <w:jc w:val="both"/>
        <w:rPr>
          <w:sz w:val="28"/>
          <w:szCs w:val="28"/>
        </w:rPr>
      </w:pPr>
      <w:bookmarkStart w:id="2" w:name="Par3"/>
      <w:bookmarkEnd w:id="2"/>
      <w:r>
        <w:rPr>
          <w:sz w:val="28"/>
          <w:szCs w:val="28"/>
        </w:rPr>
        <w:t>в) признать, что работником, представившим уведомление, не соблюдались требования об урегулировании конфликта интересов;</w:t>
      </w:r>
    </w:p>
    <w:p>
      <w:pPr>
        <w:pStyle w:val="Normal"/>
        <w:ind w:firstLine="540"/>
        <w:jc w:val="both"/>
        <w:rPr>
          <w:iCs/>
          <w:sz w:val="28"/>
          <w:szCs w:val="28"/>
        </w:rPr>
      </w:pPr>
      <w:bookmarkStart w:id="3" w:name="Par4"/>
      <w:bookmarkEnd w:id="3"/>
      <w:r>
        <w:rPr>
          <w:sz w:val="28"/>
          <w:szCs w:val="28"/>
        </w:rPr>
        <w:t xml:space="preserve">г) рассмотреть уведомление на заседании </w:t>
      </w:r>
      <w:r>
        <w:rPr>
          <w:iCs/>
          <w:sz w:val="28"/>
          <w:szCs w:val="28"/>
        </w:rPr>
        <w:t xml:space="preserve">Комиссии  по соблюдению требований к служебному поведению муниципальных  служащих и урегулированию конфликтов интересов в КСК. </w:t>
      </w:r>
    </w:p>
    <w:p>
      <w:pPr>
        <w:pStyle w:val="Normal"/>
        <w:ind w:firstLine="540"/>
        <w:jc w:val="both"/>
        <w:rPr>
          <w:sz w:val="28"/>
          <w:szCs w:val="28"/>
        </w:rPr>
      </w:pPr>
      <w:r>
        <w:rPr>
          <w:sz w:val="28"/>
          <w:szCs w:val="28"/>
        </w:rPr>
        <w:t>10. В случае принятия решения, предусмотренного подпунктом «б» пункта 9 настоящего Порядка, председатель КСК в соответствии с законодательством Российской Федерации принимает меры или обеспечивает принятие мер по предотвращению или урегулированию конфликта интересов либо рекомендует работнику, представившему уведомление, принять такие меры.</w:t>
      </w:r>
    </w:p>
    <w:p>
      <w:pPr>
        <w:pStyle w:val="Normal"/>
        <w:ind w:firstLine="540"/>
        <w:jc w:val="both"/>
        <w:rPr>
          <w:sz w:val="28"/>
          <w:szCs w:val="28"/>
        </w:rPr>
      </w:pPr>
      <w:r>
        <w:rPr>
          <w:sz w:val="28"/>
          <w:szCs w:val="28"/>
        </w:rPr>
        <w:t>11. В случае принятия решения, предусмотренного подпунктом «в» пункта 9 настоящего Порядка, председателем КСК рассматривается вопрос о проведении проверки для решения вопроса о применении в отношении работника, представившего уведомление, мер юридической ответственности, предусмотренных законодательством Российской Федерации.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12. В случае принятия решения, предусмотренного подпунктом «г» пункта 9 настоящего Порядка, уведомление рассматривается на заседании Комиссии КСК.</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ind w:left="6096" w:hanging="0"/>
        <w:rPr>
          <w:sz w:val="28"/>
          <w:szCs w:val="28"/>
        </w:rPr>
      </w:pPr>
      <w:r>
        <w:rPr/>
      </w:r>
    </w:p>
    <w:p>
      <w:pPr>
        <w:pStyle w:val="Normal"/>
        <w:spacing w:lineRule="auto" w:line="360"/>
        <w:ind w:left="6096" w:hanging="0"/>
        <w:rPr>
          <w:sz w:val="28"/>
          <w:szCs w:val="28"/>
        </w:rPr>
      </w:pPr>
      <w:r>
        <w:rPr/>
      </w:r>
    </w:p>
    <w:p>
      <w:pPr>
        <w:pStyle w:val="Normal"/>
        <w:spacing w:lineRule="auto" w:line="360"/>
        <w:ind w:left="6096" w:hanging="0"/>
        <w:rPr>
          <w:sz w:val="28"/>
          <w:szCs w:val="28"/>
        </w:rPr>
      </w:pPr>
      <w:r>
        <w:rPr/>
      </w:r>
    </w:p>
    <w:p>
      <w:pPr>
        <w:pStyle w:val="Normal"/>
        <w:spacing w:lineRule="auto" w:line="360"/>
        <w:ind w:left="6096" w:hanging="0"/>
        <w:rPr>
          <w:sz w:val="28"/>
          <w:szCs w:val="28"/>
        </w:rPr>
      </w:pPr>
      <w:r>
        <w:rPr/>
      </w:r>
    </w:p>
    <w:p>
      <w:pPr>
        <w:pStyle w:val="Normal"/>
        <w:spacing w:lineRule="auto" w:line="360"/>
        <w:ind w:left="6096" w:hanging="0"/>
        <w:rPr>
          <w:sz w:val="28"/>
          <w:szCs w:val="28"/>
        </w:rPr>
      </w:pPr>
      <w:r>
        <w:rPr/>
      </w:r>
    </w:p>
    <w:p>
      <w:pPr>
        <w:pStyle w:val="Normal"/>
        <w:spacing w:lineRule="auto" w:line="360"/>
        <w:ind w:left="6096" w:hanging="0"/>
        <w:rPr>
          <w:sz w:val="28"/>
          <w:szCs w:val="28"/>
        </w:rPr>
      </w:pPr>
      <w:r>
        <w:rPr/>
        <w:t>Приложение № 1</w:t>
      </w:r>
    </w:p>
    <w:p>
      <w:pPr>
        <w:pStyle w:val="Normal"/>
        <w:ind w:left="6096" w:hanging="0"/>
        <w:rPr/>
      </w:pPr>
      <w:r>
        <w:rPr/>
        <w:t>к Порядку уведомления работодателя работниками о возникновении личной заинтересованности при исполнении должностных</w:t>
      </w:r>
    </w:p>
    <w:p>
      <w:pPr>
        <w:pStyle w:val="Normal"/>
        <w:ind w:left="6096" w:hanging="0"/>
        <w:rPr/>
      </w:pPr>
      <w:r>
        <w:rPr/>
        <w:t>обязанностей, которая приводит или может привести к конфликту интересов,</w:t>
      </w:r>
    </w:p>
    <w:p>
      <w:pPr>
        <w:pStyle w:val="Normal"/>
        <w:ind w:left="6096" w:hanging="0"/>
        <w:rPr/>
      </w:pPr>
      <w:r>
        <w:rPr/>
      </w:r>
    </w:p>
    <w:p>
      <w:pPr>
        <w:pStyle w:val="Normal"/>
        <w:jc w:val="right"/>
        <w:rPr>
          <w:sz w:val="28"/>
          <w:szCs w:val="28"/>
        </w:rPr>
      </w:pPr>
      <w:r>
        <w:rPr>
          <w:sz w:val="28"/>
          <w:szCs w:val="28"/>
        </w:rPr>
      </w:r>
    </w:p>
    <w:p>
      <w:pPr>
        <w:pStyle w:val="Normal"/>
        <w:ind w:left="4536" w:hanging="0"/>
        <w:jc w:val="both"/>
        <w:rPr/>
      </w:pPr>
      <w:r>
        <w:rPr/>
        <w:t>Председателю Контрольно-счетной комиссии Красносельского муниципального района</w:t>
      </w:r>
    </w:p>
    <w:p>
      <w:pPr>
        <w:pStyle w:val="Normal"/>
        <w:ind w:left="4536" w:hanging="0"/>
        <w:jc w:val="both"/>
        <w:rPr/>
      </w:pPr>
      <w:r>
        <w:rPr/>
        <w:t>____________________________________</w:t>
      </w:r>
    </w:p>
    <w:p>
      <w:pPr>
        <w:pStyle w:val="Normal"/>
        <w:ind w:left="4536" w:hanging="0"/>
        <w:jc w:val="both"/>
        <w:rPr/>
      </w:pPr>
      <w:r>
        <w:rPr/>
        <w:t>от__________________________________</w:t>
      </w:r>
    </w:p>
    <w:p>
      <w:pPr>
        <w:pStyle w:val="Normal"/>
        <w:ind w:left="4536" w:hanging="0"/>
        <w:jc w:val="center"/>
        <w:rPr>
          <w:sz w:val="20"/>
          <w:szCs w:val="20"/>
        </w:rPr>
      </w:pPr>
      <w:r>
        <w:rPr>
          <w:sz w:val="20"/>
          <w:szCs w:val="20"/>
        </w:rPr>
        <w:t>(фамилия, имя, отчество, должность, контактный телефон)</w:t>
      </w:r>
    </w:p>
    <w:p>
      <w:pPr>
        <w:pStyle w:val="Normal"/>
        <w:jc w:val="both"/>
        <w:rPr/>
      </w:pPr>
      <w:r>
        <w:rPr/>
      </w:r>
    </w:p>
    <w:p>
      <w:pPr>
        <w:pStyle w:val="Normal"/>
        <w:jc w:val="center"/>
        <w:rPr>
          <w:b/>
        </w:rPr>
      </w:pPr>
      <w:r>
        <w:rPr>
          <w:b/>
        </w:rPr>
        <w:t>Уведомление</w:t>
      </w:r>
    </w:p>
    <w:p>
      <w:pPr>
        <w:pStyle w:val="Normal"/>
        <w:jc w:val="center"/>
        <w:rPr>
          <w:b/>
        </w:rPr>
      </w:pPr>
      <w:r>
        <w:rPr>
          <w:b/>
        </w:rPr>
        <w:t>о возникновении личной заинтересованности</w:t>
      </w:r>
    </w:p>
    <w:p>
      <w:pPr>
        <w:pStyle w:val="Normal"/>
        <w:jc w:val="center"/>
        <w:rPr>
          <w:b/>
        </w:rPr>
      </w:pPr>
      <w:r>
        <w:rPr>
          <w:b/>
        </w:rPr>
        <w:t>при исполнении должностных обязанностей, которая</w:t>
      </w:r>
    </w:p>
    <w:p>
      <w:pPr>
        <w:pStyle w:val="Normal"/>
        <w:jc w:val="center"/>
        <w:rPr>
          <w:b/>
        </w:rPr>
      </w:pPr>
      <w:r>
        <w:rPr>
          <w:b/>
        </w:rPr>
        <w:t>приводит или может привести к конфликту интересов</w:t>
      </w:r>
    </w:p>
    <w:p>
      <w:pPr>
        <w:pStyle w:val="Normal"/>
        <w:jc w:val="both"/>
        <w:rPr>
          <w:rFonts w:ascii="Courier New" w:hAnsi="Courier New" w:cs="Courier New"/>
          <w:sz w:val="20"/>
          <w:szCs w:val="20"/>
        </w:rPr>
      </w:pPr>
      <w:r>
        <w:rPr>
          <w:rFonts w:cs="Courier New" w:ascii="Courier New" w:hAnsi="Courier New"/>
          <w:sz w:val="20"/>
          <w:szCs w:val="20"/>
        </w:rPr>
      </w:r>
    </w:p>
    <w:p>
      <w:pPr>
        <w:pStyle w:val="Normal"/>
        <w:spacing w:lineRule="auto" w:line="276"/>
        <w:jc w:val="both"/>
        <w:rPr/>
      </w:pPr>
      <w:r>
        <w:rPr/>
        <w:tab/>
        <w:t>Я,___________________(Ф.И.О., должность), 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(нужное подчеркнуть).</w:t>
      </w:r>
    </w:p>
    <w:p>
      <w:pPr>
        <w:pStyle w:val="Normal"/>
        <w:spacing w:lineRule="auto" w:line="360"/>
        <w:jc w:val="both"/>
        <w:rPr/>
      </w:pPr>
      <w:r>
        <w:rPr/>
        <w:tab/>
        <w:t>Обстоятельства, являющиеся основанием возникновения личной заинтересованности:____________________________________________________________________________________________________________________________________________</w:t>
      </w:r>
    </w:p>
    <w:p>
      <w:pPr>
        <w:pStyle w:val="Normal"/>
        <w:spacing w:lineRule="auto" w:line="360"/>
        <w:jc w:val="both"/>
        <w:rPr/>
      </w:pPr>
      <w:r>
        <w:rPr/>
        <w:tab/>
        <w:t>Должностные обязанности, на исполнение которых влияет или может повлиять личная заинтересованность:  ______________________________________________________________________________________________________________________________________________________________</w:t>
      </w:r>
    </w:p>
    <w:p>
      <w:pPr>
        <w:pStyle w:val="Normal"/>
        <w:spacing w:lineRule="auto" w:line="276"/>
        <w:jc w:val="both"/>
        <w:rPr/>
      </w:pPr>
      <w:r>
        <w:rPr/>
        <w:tab/>
        <w:t>Предлагаемые (принятые) меры по предотвращению или урегулированию конфликта интересов:_____________________________________________________________________</w:t>
      </w:r>
    </w:p>
    <w:p>
      <w:pPr>
        <w:pStyle w:val="Normal"/>
        <w:spacing w:lineRule="auto" w:line="360"/>
        <w:jc w:val="both"/>
        <w:rPr/>
      </w:pPr>
      <w:r>
        <w:rPr/>
        <w:t>______________________________________________________________________________</w:t>
      </w:r>
    </w:p>
    <w:p>
      <w:pPr>
        <w:pStyle w:val="Normal"/>
        <w:jc w:val="both"/>
        <w:rPr/>
      </w:pPr>
      <w:r>
        <w:rPr/>
        <w:tab/>
        <w:t>В случае принятия решения о рассмотрении уведомления на заседании Комиссии, намереваюсь (не намереваюсь) лично присутствовать на соответствующем заседании (нужное подчеркнуть).</w:t>
      </w:r>
    </w:p>
    <w:p>
      <w:pPr>
        <w:pStyle w:val="Normal"/>
        <w:rPr/>
      </w:pPr>
      <w:r>
        <w:rPr/>
      </w:r>
    </w:p>
    <w:p>
      <w:pPr>
        <w:pStyle w:val="Normal"/>
        <w:jc w:val="both"/>
        <w:rPr>
          <w:rFonts w:ascii="Courier New" w:hAnsi="Courier New" w:cs="Courier New"/>
          <w:sz w:val="20"/>
          <w:szCs w:val="20"/>
        </w:rPr>
      </w:pPr>
      <w:r>
        <w:rPr>
          <w:rFonts w:cs="Courier New" w:ascii="Courier New" w:hAnsi="Courier New"/>
          <w:sz w:val="20"/>
          <w:szCs w:val="20"/>
        </w:rPr>
      </w:r>
    </w:p>
    <w:p>
      <w:pPr>
        <w:pStyle w:val="Normal"/>
        <w:jc w:val="both"/>
        <w:rPr>
          <w:sz w:val="20"/>
          <w:szCs w:val="20"/>
        </w:rPr>
      </w:pPr>
      <w:r>
        <w:rPr>
          <w:sz w:val="20"/>
          <w:szCs w:val="20"/>
        </w:rPr>
        <w:t>_______________                        __ ____________________ 20__ г.                       __________________________</w:t>
      </w:r>
    </w:p>
    <w:p>
      <w:pPr>
        <w:sectPr>
          <w:footnotePr>
            <w:numFmt w:val="decimal"/>
          </w:footnotePr>
          <w:type w:val="nextPage"/>
          <w:pgSz w:w="11906" w:h="16838"/>
          <w:pgMar w:left="1288" w:right="705" w:gutter="0" w:header="0" w:top="708" w:footer="0" w:bottom="567"/>
          <w:pgNumType w:fmt="decimal"/>
          <w:formProt w:val="false"/>
          <w:textDirection w:val="lrTb"/>
          <w:docGrid w:type="default" w:linePitch="360" w:charSpace="0"/>
        </w:sectPr>
        <w:pStyle w:val="Normal"/>
        <w:jc w:val="both"/>
        <w:rPr>
          <w:sz w:val="20"/>
          <w:szCs w:val="20"/>
        </w:rPr>
      </w:pPr>
      <w:r>
        <w:rPr>
          <w:sz w:val="20"/>
          <w:szCs w:val="20"/>
        </w:rPr>
        <w:t xml:space="preserve"> </w:t>
      </w:r>
      <w:r>
        <w:rPr>
          <w:sz w:val="20"/>
          <w:szCs w:val="20"/>
        </w:rPr>
        <w:t>(подпись)                                                         (дата)                                                             (расшифровка подписи)</w:t>
      </w:r>
    </w:p>
    <w:p>
      <w:pPr>
        <w:pStyle w:val="Normal"/>
        <w:tabs>
          <w:tab w:val="clear" w:pos="708"/>
          <w:tab w:val="left" w:pos="6946" w:leader="none"/>
          <w:tab w:val="left" w:pos="9923" w:leader="none"/>
        </w:tabs>
        <w:ind w:left="10490" w:firstLine="540"/>
        <w:rPr/>
      </w:pPr>
      <w:r>
        <w:rPr/>
        <w:t>Приложение № 2</w:t>
      </w:r>
    </w:p>
    <w:p>
      <w:pPr>
        <w:pStyle w:val="Normal"/>
        <w:tabs>
          <w:tab w:val="clear" w:pos="708"/>
          <w:tab w:val="left" w:pos="6946" w:leader="none"/>
          <w:tab w:val="left" w:pos="9923" w:leader="none"/>
        </w:tabs>
        <w:ind w:left="10490" w:hanging="0"/>
        <w:rPr/>
      </w:pPr>
      <w:r>
        <w:rPr/>
        <w:t>к Порядку уведомления работодателя</w:t>
      </w:r>
    </w:p>
    <w:p>
      <w:pPr>
        <w:pStyle w:val="Normal"/>
        <w:tabs>
          <w:tab w:val="clear" w:pos="708"/>
          <w:tab w:val="left" w:pos="6946" w:leader="none"/>
          <w:tab w:val="left" w:pos="9923" w:leader="none"/>
        </w:tabs>
        <w:ind w:left="10490" w:hanging="0"/>
        <w:rPr/>
      </w:pPr>
      <w:r>
        <w:rPr/>
        <w:t>работниками о возникновении личной</w:t>
      </w:r>
    </w:p>
    <w:p>
      <w:pPr>
        <w:pStyle w:val="Normal"/>
        <w:tabs>
          <w:tab w:val="clear" w:pos="708"/>
          <w:tab w:val="left" w:pos="6946" w:leader="none"/>
          <w:tab w:val="left" w:pos="9923" w:leader="none"/>
        </w:tabs>
        <w:ind w:left="10490" w:hanging="0"/>
        <w:rPr/>
      </w:pPr>
      <w:r>
        <w:rPr/>
        <w:t>заинтересованности при исполнении должностных обязанностей, которая приводит или может привести к конфликту интересов</w:t>
      </w:r>
    </w:p>
    <w:p>
      <w:pPr>
        <w:pStyle w:val="Normal"/>
        <w:tabs>
          <w:tab w:val="clear" w:pos="708"/>
          <w:tab w:val="left" w:pos="6946" w:leader="none"/>
        </w:tabs>
        <w:jc w:val="both"/>
        <w:rPr/>
      </w:pPr>
      <w:r>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center"/>
        <w:rPr>
          <w:sz w:val="28"/>
          <w:szCs w:val="28"/>
        </w:rPr>
      </w:pPr>
      <w:r>
        <w:rPr>
          <w:sz w:val="28"/>
          <w:szCs w:val="28"/>
        </w:rPr>
        <w:t>Журнал</w:t>
      </w:r>
    </w:p>
    <w:p>
      <w:pPr>
        <w:pStyle w:val="Normal"/>
        <w:jc w:val="center"/>
        <w:rPr>
          <w:sz w:val="28"/>
          <w:szCs w:val="28"/>
        </w:rPr>
      </w:pPr>
      <w:r>
        <w:rPr>
          <w:sz w:val="28"/>
          <w:szCs w:val="28"/>
        </w:rPr>
        <w:t>регистрации уведомлений о возникновении личной заинтересованности при исполнении должностных обязанностей,</w:t>
      </w:r>
    </w:p>
    <w:p>
      <w:pPr>
        <w:pStyle w:val="Normal"/>
        <w:jc w:val="center"/>
        <w:rPr>
          <w:sz w:val="28"/>
          <w:szCs w:val="28"/>
        </w:rPr>
      </w:pPr>
      <w:r>
        <w:rPr>
          <w:sz w:val="28"/>
          <w:szCs w:val="28"/>
        </w:rPr>
        <w:t>которая приводит или может привести к конфликту интересов</w:t>
      </w:r>
    </w:p>
    <w:p>
      <w:pPr>
        <w:pStyle w:val="Normal"/>
        <w:jc w:val="both"/>
        <w:rPr>
          <w:sz w:val="28"/>
          <w:szCs w:val="28"/>
        </w:rPr>
      </w:pPr>
      <w:r>
        <w:rPr>
          <w:sz w:val="28"/>
          <w:szCs w:val="28"/>
        </w:rPr>
      </w:r>
    </w:p>
    <w:tbl>
      <w:tblPr>
        <w:tblW w:w="14884" w:type="dxa"/>
        <w:jc w:val="left"/>
        <w:tblInd w:w="62" w:type="dxa"/>
        <w:tblLayout w:type="fixed"/>
        <w:tblCellMar>
          <w:top w:w="102" w:type="dxa"/>
          <w:left w:w="62" w:type="dxa"/>
          <w:bottom w:w="102" w:type="dxa"/>
          <w:right w:w="62" w:type="dxa"/>
        </w:tblCellMar>
        <w:tblLook w:noVBand="0" w:val="0000" w:noHBand="0" w:lastColumn="0" w:firstColumn="0" w:lastRow="0" w:firstRow="0"/>
      </w:tblPr>
      <w:tblGrid>
        <w:gridCol w:w="567"/>
        <w:gridCol w:w="1418"/>
        <w:gridCol w:w="1417"/>
        <w:gridCol w:w="1701"/>
        <w:gridCol w:w="1560"/>
        <w:gridCol w:w="1417"/>
        <w:gridCol w:w="2556"/>
        <w:gridCol w:w="2409"/>
        <w:gridCol w:w="1837"/>
      </w:tblGrid>
      <w:tr>
        <w:trPr/>
        <w:tc>
          <w:tcPr>
            <w:tcW w:w="56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sz w:val="20"/>
                <w:szCs w:val="20"/>
              </w:rPr>
              <w:t xml:space="preserve">№ </w:t>
            </w:r>
            <w:r>
              <w:rPr>
                <w:sz w:val="20"/>
                <w:szCs w:val="20"/>
              </w:rPr>
              <w:t>п/п</w:t>
            </w:r>
          </w:p>
        </w:tc>
        <w:tc>
          <w:tcPr>
            <w:tcW w:w="141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sz w:val="20"/>
                <w:szCs w:val="20"/>
              </w:rPr>
              <w:t>Регистра-ционный номер уведомления</w:t>
            </w:r>
          </w:p>
        </w:tc>
        <w:tc>
          <w:tcPr>
            <w:tcW w:w="141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sz w:val="20"/>
                <w:szCs w:val="20"/>
              </w:rPr>
              <w:t>Дата регистрации уведомления</w:t>
            </w:r>
          </w:p>
        </w:tc>
        <w:tc>
          <w:tcPr>
            <w:tcW w:w="467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sz w:val="20"/>
                <w:szCs w:val="20"/>
              </w:rPr>
              <w:t>Сведения о работнике, представившем уведомление</w:t>
            </w:r>
          </w:p>
        </w:tc>
        <w:tc>
          <w:tcPr>
            <w:tcW w:w="255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sz w:val="20"/>
                <w:szCs w:val="20"/>
              </w:rPr>
              <w:t>Отметка о получении копии уведомления (копию получил, подпись) либо о направлении копии уведомления по почте</w:t>
            </w:r>
          </w:p>
        </w:tc>
        <w:tc>
          <w:tcPr>
            <w:tcW w:w="240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sz w:val="20"/>
                <w:szCs w:val="20"/>
              </w:rPr>
              <w:t>Фамилия, имя, отчество (при наличии) и подпись лица, принявшего уведомление</w:t>
            </w:r>
          </w:p>
        </w:tc>
        <w:tc>
          <w:tcPr>
            <w:tcW w:w="183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sz w:val="20"/>
                <w:szCs w:val="20"/>
              </w:rPr>
              <w:t>Сведения о принятом решении</w:t>
            </w:r>
          </w:p>
        </w:tc>
      </w:tr>
      <w:tr>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8"/>
                <w:szCs w:val="28"/>
              </w:rPr>
            </w:pPr>
            <w:r>
              <w:rPr>
                <w:sz w:val="28"/>
                <w:szCs w:val="28"/>
              </w:rPr>
            </w:r>
          </w:p>
        </w:tc>
        <w:tc>
          <w:tcPr>
            <w:tcW w:w="141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8"/>
                <w:szCs w:val="28"/>
              </w:rPr>
            </w:pPr>
            <w:r>
              <w:rPr>
                <w:sz w:val="28"/>
                <w:szCs w:val="28"/>
              </w:rPr>
            </w:r>
          </w:p>
        </w:tc>
        <w:tc>
          <w:tcPr>
            <w:tcW w:w="14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8"/>
                <w:szCs w:val="28"/>
              </w:rPr>
            </w:pPr>
            <w:r>
              <w:rPr>
                <w:sz w:val="28"/>
                <w:szCs w:val="28"/>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sz w:val="20"/>
                <w:szCs w:val="20"/>
              </w:rPr>
              <w:t>фамилия, имя, отчество (при наличии)</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sz w:val="20"/>
                <w:szCs w:val="20"/>
              </w:rPr>
              <w:t>должность</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sz w:val="20"/>
                <w:szCs w:val="20"/>
              </w:rPr>
              <w:t>номер телефона</w:t>
            </w:r>
          </w:p>
        </w:tc>
        <w:tc>
          <w:tcPr>
            <w:tcW w:w="2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8"/>
                <w:szCs w:val="28"/>
              </w:rPr>
            </w:pPr>
            <w:r>
              <w:rPr>
                <w:sz w:val="28"/>
                <w:szCs w:val="28"/>
              </w:rPr>
            </w:r>
          </w:p>
        </w:tc>
        <w:tc>
          <w:tcPr>
            <w:tcW w:w="24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8"/>
                <w:szCs w:val="28"/>
              </w:rPr>
            </w:pPr>
            <w:r>
              <w:rPr>
                <w:sz w:val="28"/>
                <w:szCs w:val="28"/>
              </w:rPr>
            </w:r>
          </w:p>
        </w:tc>
        <w:tc>
          <w:tcPr>
            <w:tcW w:w="183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8"/>
                <w:szCs w:val="28"/>
              </w:rPr>
            </w:pPr>
            <w:r>
              <w:rPr>
                <w:sz w:val="28"/>
                <w:szCs w:val="28"/>
              </w:rPr>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8"/>
                <w:szCs w:val="28"/>
              </w:rPr>
            </w:pPr>
            <w:r>
              <w:rPr>
                <w:sz w:val="28"/>
                <w:szCs w:val="28"/>
              </w:rPr>
              <w:t>1</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8"/>
                <w:szCs w:val="28"/>
              </w:rPr>
            </w:pPr>
            <w:r>
              <w:rPr>
                <w:sz w:val="28"/>
                <w:szCs w:val="28"/>
              </w:rPr>
              <w:t>2</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8"/>
                <w:szCs w:val="28"/>
              </w:rPr>
            </w:pPr>
            <w:r>
              <w:rPr>
                <w:sz w:val="28"/>
                <w:szCs w:val="28"/>
              </w:rPr>
              <w:t>3</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8"/>
                <w:szCs w:val="28"/>
              </w:rPr>
            </w:pPr>
            <w:r>
              <w:rPr>
                <w:sz w:val="28"/>
                <w:szCs w:val="28"/>
              </w:rPr>
              <w:t>4</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8"/>
                <w:szCs w:val="28"/>
              </w:rPr>
            </w:pPr>
            <w:r>
              <w:rPr>
                <w:sz w:val="28"/>
                <w:szCs w:val="28"/>
              </w:rPr>
              <w:t>5</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8"/>
                <w:szCs w:val="28"/>
              </w:rPr>
            </w:pPr>
            <w:r>
              <w:rPr>
                <w:sz w:val="28"/>
                <w:szCs w:val="28"/>
              </w:rPr>
              <w:t>6</w:t>
            </w:r>
          </w:p>
        </w:tc>
        <w:tc>
          <w:tcPr>
            <w:tcW w:w="2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8"/>
                <w:szCs w:val="28"/>
              </w:rPr>
            </w:pPr>
            <w:r>
              <w:rPr>
                <w:sz w:val="28"/>
                <w:szCs w:val="28"/>
              </w:rPr>
              <w:t>7</w:t>
            </w:r>
          </w:p>
        </w:tc>
        <w:tc>
          <w:tcPr>
            <w:tcW w:w="240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8"/>
                <w:szCs w:val="28"/>
              </w:rPr>
            </w:pPr>
            <w:r>
              <w:rPr>
                <w:sz w:val="28"/>
                <w:szCs w:val="28"/>
              </w:rPr>
              <w:t>8</w:t>
            </w:r>
          </w:p>
        </w:tc>
        <w:tc>
          <w:tcPr>
            <w:tcW w:w="18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8"/>
                <w:szCs w:val="28"/>
              </w:rPr>
            </w:pPr>
            <w:r>
              <w:rPr>
                <w:sz w:val="28"/>
                <w:szCs w:val="28"/>
              </w:rPr>
              <w:t>9</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rPr>
                <w:sz w:val="28"/>
                <w:szCs w:val="28"/>
              </w:rPr>
            </w:pPr>
            <w:r>
              <w:rPr>
                <w:sz w:val="28"/>
                <w:szCs w:val="28"/>
              </w:rPr>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rPr>
                <w:sz w:val="28"/>
                <w:szCs w:val="28"/>
              </w:rPr>
            </w:pPr>
            <w:r>
              <w:rPr>
                <w:sz w:val="28"/>
                <w:szCs w:val="28"/>
              </w:rPr>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rPr>
                <w:sz w:val="28"/>
                <w:szCs w:val="28"/>
              </w:rPr>
            </w:pPr>
            <w:r>
              <w:rPr>
                <w:sz w:val="28"/>
                <w:szCs w:val="28"/>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rPr>
                <w:sz w:val="28"/>
                <w:szCs w:val="28"/>
              </w:rPr>
            </w:pPr>
            <w:r>
              <w:rPr>
                <w:sz w:val="28"/>
                <w:szCs w:val="28"/>
              </w:rPr>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rPr>
                <w:sz w:val="28"/>
                <w:szCs w:val="28"/>
              </w:rPr>
            </w:pPr>
            <w:r>
              <w:rPr>
                <w:sz w:val="28"/>
                <w:szCs w:val="28"/>
              </w:rPr>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rPr>
                <w:sz w:val="28"/>
                <w:szCs w:val="28"/>
              </w:rPr>
            </w:pPr>
            <w:r>
              <w:rPr>
                <w:sz w:val="28"/>
                <w:szCs w:val="28"/>
              </w:rPr>
            </w:r>
          </w:p>
        </w:tc>
        <w:tc>
          <w:tcPr>
            <w:tcW w:w="2556" w:type="dxa"/>
            <w:tcBorders>
              <w:top w:val="single" w:sz="4" w:space="0" w:color="000000"/>
              <w:left w:val="single" w:sz="4" w:space="0" w:color="000000"/>
              <w:bottom w:val="single" w:sz="4" w:space="0" w:color="000000"/>
              <w:right w:val="single" w:sz="4" w:space="0" w:color="000000"/>
            </w:tcBorders>
          </w:tcPr>
          <w:p>
            <w:pPr>
              <w:pStyle w:val="Normal"/>
              <w:widowControl w:val="false"/>
              <w:rPr>
                <w:sz w:val="28"/>
                <w:szCs w:val="28"/>
              </w:rPr>
            </w:pPr>
            <w:r>
              <w:rPr>
                <w:sz w:val="28"/>
                <w:szCs w:val="28"/>
              </w:rPr>
            </w:r>
          </w:p>
        </w:tc>
        <w:tc>
          <w:tcPr>
            <w:tcW w:w="2409" w:type="dxa"/>
            <w:tcBorders>
              <w:top w:val="single" w:sz="4" w:space="0" w:color="000000"/>
              <w:left w:val="single" w:sz="4" w:space="0" w:color="000000"/>
              <w:bottom w:val="single" w:sz="4" w:space="0" w:color="000000"/>
              <w:right w:val="single" w:sz="4" w:space="0" w:color="000000"/>
            </w:tcBorders>
          </w:tcPr>
          <w:p>
            <w:pPr>
              <w:pStyle w:val="Normal"/>
              <w:widowControl w:val="false"/>
              <w:rPr>
                <w:sz w:val="28"/>
                <w:szCs w:val="28"/>
              </w:rPr>
            </w:pPr>
            <w:r>
              <w:rPr>
                <w:sz w:val="28"/>
                <w:szCs w:val="28"/>
              </w:rPr>
            </w:r>
          </w:p>
        </w:tc>
        <w:tc>
          <w:tcPr>
            <w:tcW w:w="1837" w:type="dxa"/>
            <w:tcBorders>
              <w:top w:val="single" w:sz="4" w:space="0" w:color="000000"/>
              <w:left w:val="single" w:sz="4" w:space="0" w:color="000000"/>
              <w:bottom w:val="single" w:sz="4" w:space="0" w:color="000000"/>
              <w:right w:val="single" w:sz="4" w:space="0" w:color="000000"/>
            </w:tcBorders>
          </w:tcPr>
          <w:p>
            <w:pPr>
              <w:pStyle w:val="Normal"/>
              <w:widowControl w:val="false"/>
              <w:rPr>
                <w:sz w:val="28"/>
                <w:szCs w:val="28"/>
              </w:rPr>
            </w:pPr>
            <w:r>
              <w:rPr>
                <w:sz w:val="28"/>
                <w:szCs w:val="28"/>
              </w:rPr>
            </w:r>
          </w:p>
        </w:tc>
      </w:tr>
      <w:tr>
        <w:trPr/>
        <w:tc>
          <w:tcPr>
            <w:tcW w:w="567" w:type="dxa"/>
            <w:tcBorders>
              <w:left w:val="single" w:sz="4" w:space="0" w:color="000000"/>
              <w:bottom w:val="single" w:sz="4" w:space="0" w:color="000000"/>
              <w:right w:val="single" w:sz="4" w:space="0" w:color="000000"/>
            </w:tcBorders>
          </w:tcPr>
          <w:p>
            <w:pPr>
              <w:pStyle w:val="Normal"/>
              <w:widowControl w:val="false"/>
              <w:rPr>
                <w:sz w:val="28"/>
                <w:szCs w:val="28"/>
              </w:rPr>
            </w:pPr>
            <w:r>
              <w:rPr>
                <w:sz w:val="28"/>
                <w:szCs w:val="28"/>
              </w:rPr>
            </w:r>
          </w:p>
        </w:tc>
        <w:tc>
          <w:tcPr>
            <w:tcW w:w="1418" w:type="dxa"/>
            <w:tcBorders>
              <w:left w:val="single" w:sz="4" w:space="0" w:color="000000"/>
              <w:bottom w:val="single" w:sz="4" w:space="0" w:color="000000"/>
              <w:right w:val="single" w:sz="4" w:space="0" w:color="000000"/>
            </w:tcBorders>
          </w:tcPr>
          <w:p>
            <w:pPr>
              <w:pStyle w:val="Normal"/>
              <w:widowControl w:val="false"/>
              <w:rPr>
                <w:sz w:val="28"/>
                <w:szCs w:val="28"/>
              </w:rPr>
            </w:pPr>
            <w:r>
              <w:rPr>
                <w:sz w:val="28"/>
                <w:szCs w:val="28"/>
              </w:rPr>
            </w:r>
          </w:p>
        </w:tc>
        <w:tc>
          <w:tcPr>
            <w:tcW w:w="1417" w:type="dxa"/>
            <w:tcBorders>
              <w:left w:val="single" w:sz="4" w:space="0" w:color="000000"/>
              <w:bottom w:val="single" w:sz="4" w:space="0" w:color="000000"/>
              <w:right w:val="single" w:sz="4" w:space="0" w:color="000000"/>
            </w:tcBorders>
          </w:tcPr>
          <w:p>
            <w:pPr>
              <w:pStyle w:val="Normal"/>
              <w:widowControl w:val="false"/>
              <w:rPr>
                <w:sz w:val="28"/>
                <w:szCs w:val="28"/>
              </w:rPr>
            </w:pPr>
            <w:r>
              <w:rPr>
                <w:sz w:val="28"/>
                <w:szCs w:val="28"/>
              </w:rPr>
            </w:r>
          </w:p>
        </w:tc>
        <w:tc>
          <w:tcPr>
            <w:tcW w:w="1701" w:type="dxa"/>
            <w:tcBorders>
              <w:left w:val="single" w:sz="4" w:space="0" w:color="000000"/>
              <w:bottom w:val="single" w:sz="4" w:space="0" w:color="000000"/>
              <w:right w:val="single" w:sz="4" w:space="0" w:color="000000"/>
            </w:tcBorders>
          </w:tcPr>
          <w:p>
            <w:pPr>
              <w:pStyle w:val="Normal"/>
              <w:widowControl w:val="false"/>
              <w:rPr>
                <w:sz w:val="28"/>
                <w:szCs w:val="28"/>
              </w:rPr>
            </w:pPr>
            <w:r>
              <w:rPr>
                <w:sz w:val="28"/>
                <w:szCs w:val="28"/>
              </w:rPr>
            </w:r>
          </w:p>
        </w:tc>
        <w:tc>
          <w:tcPr>
            <w:tcW w:w="1560" w:type="dxa"/>
            <w:tcBorders>
              <w:left w:val="single" w:sz="4" w:space="0" w:color="000000"/>
              <w:bottom w:val="single" w:sz="4" w:space="0" w:color="000000"/>
              <w:right w:val="single" w:sz="4" w:space="0" w:color="000000"/>
            </w:tcBorders>
          </w:tcPr>
          <w:p>
            <w:pPr>
              <w:pStyle w:val="Normal"/>
              <w:widowControl w:val="false"/>
              <w:rPr>
                <w:sz w:val="28"/>
                <w:szCs w:val="28"/>
              </w:rPr>
            </w:pPr>
            <w:r>
              <w:rPr>
                <w:sz w:val="28"/>
                <w:szCs w:val="28"/>
              </w:rPr>
            </w:r>
          </w:p>
        </w:tc>
        <w:tc>
          <w:tcPr>
            <w:tcW w:w="1417" w:type="dxa"/>
            <w:tcBorders>
              <w:left w:val="single" w:sz="4" w:space="0" w:color="000000"/>
              <w:bottom w:val="single" w:sz="4" w:space="0" w:color="000000"/>
              <w:right w:val="single" w:sz="4" w:space="0" w:color="000000"/>
            </w:tcBorders>
          </w:tcPr>
          <w:p>
            <w:pPr>
              <w:pStyle w:val="Normal"/>
              <w:widowControl w:val="false"/>
              <w:rPr>
                <w:sz w:val="28"/>
                <w:szCs w:val="28"/>
              </w:rPr>
            </w:pPr>
            <w:r>
              <w:rPr>
                <w:sz w:val="28"/>
                <w:szCs w:val="28"/>
              </w:rPr>
            </w:r>
          </w:p>
        </w:tc>
        <w:tc>
          <w:tcPr>
            <w:tcW w:w="2556" w:type="dxa"/>
            <w:tcBorders>
              <w:left w:val="single" w:sz="4" w:space="0" w:color="000000"/>
              <w:bottom w:val="single" w:sz="4" w:space="0" w:color="000000"/>
              <w:right w:val="single" w:sz="4" w:space="0" w:color="000000"/>
            </w:tcBorders>
          </w:tcPr>
          <w:p>
            <w:pPr>
              <w:pStyle w:val="Normal"/>
              <w:widowControl w:val="false"/>
              <w:rPr>
                <w:sz w:val="28"/>
                <w:szCs w:val="28"/>
              </w:rPr>
            </w:pPr>
            <w:r>
              <w:rPr>
                <w:sz w:val="28"/>
                <w:szCs w:val="28"/>
              </w:rPr>
            </w:r>
          </w:p>
        </w:tc>
        <w:tc>
          <w:tcPr>
            <w:tcW w:w="2409" w:type="dxa"/>
            <w:tcBorders>
              <w:left w:val="single" w:sz="4" w:space="0" w:color="000000"/>
              <w:bottom w:val="single" w:sz="4" w:space="0" w:color="000000"/>
              <w:right w:val="single" w:sz="4" w:space="0" w:color="000000"/>
            </w:tcBorders>
          </w:tcPr>
          <w:p>
            <w:pPr>
              <w:pStyle w:val="Normal"/>
              <w:widowControl w:val="false"/>
              <w:rPr>
                <w:sz w:val="28"/>
                <w:szCs w:val="28"/>
              </w:rPr>
            </w:pPr>
            <w:r>
              <w:rPr>
                <w:sz w:val="28"/>
                <w:szCs w:val="28"/>
              </w:rPr>
            </w:r>
          </w:p>
        </w:tc>
        <w:tc>
          <w:tcPr>
            <w:tcW w:w="1837" w:type="dxa"/>
            <w:tcBorders>
              <w:left w:val="single" w:sz="4" w:space="0" w:color="000000"/>
              <w:bottom w:val="single" w:sz="4" w:space="0" w:color="000000"/>
              <w:right w:val="single" w:sz="4" w:space="0" w:color="000000"/>
            </w:tcBorders>
          </w:tcPr>
          <w:p>
            <w:pPr>
              <w:pStyle w:val="Normal"/>
              <w:widowControl w:val="false"/>
              <w:rPr>
                <w:sz w:val="28"/>
                <w:szCs w:val="28"/>
              </w:rPr>
            </w:pPr>
            <w:r>
              <w:rPr>
                <w:sz w:val="28"/>
                <w:szCs w:val="28"/>
              </w:rPr>
            </w:r>
          </w:p>
        </w:tc>
      </w:tr>
      <w:tr>
        <w:trPr/>
        <w:tc>
          <w:tcPr>
            <w:tcW w:w="567" w:type="dxa"/>
            <w:tcBorders>
              <w:left w:val="single" w:sz="4" w:space="0" w:color="000000"/>
              <w:bottom w:val="single" w:sz="4" w:space="0" w:color="000000"/>
              <w:right w:val="single" w:sz="4" w:space="0" w:color="000000"/>
            </w:tcBorders>
          </w:tcPr>
          <w:p>
            <w:pPr>
              <w:pStyle w:val="Normal"/>
              <w:widowControl w:val="false"/>
              <w:rPr>
                <w:sz w:val="28"/>
                <w:szCs w:val="28"/>
              </w:rPr>
            </w:pPr>
            <w:r>
              <w:rPr>
                <w:sz w:val="28"/>
                <w:szCs w:val="28"/>
              </w:rPr>
            </w:r>
          </w:p>
        </w:tc>
        <w:tc>
          <w:tcPr>
            <w:tcW w:w="1418" w:type="dxa"/>
            <w:tcBorders>
              <w:left w:val="single" w:sz="4" w:space="0" w:color="000000"/>
              <w:bottom w:val="single" w:sz="4" w:space="0" w:color="000000"/>
              <w:right w:val="single" w:sz="4" w:space="0" w:color="000000"/>
            </w:tcBorders>
          </w:tcPr>
          <w:p>
            <w:pPr>
              <w:pStyle w:val="Normal"/>
              <w:widowControl w:val="false"/>
              <w:rPr>
                <w:sz w:val="28"/>
                <w:szCs w:val="28"/>
              </w:rPr>
            </w:pPr>
            <w:r>
              <w:rPr>
                <w:sz w:val="28"/>
                <w:szCs w:val="28"/>
              </w:rPr>
            </w:r>
          </w:p>
        </w:tc>
        <w:tc>
          <w:tcPr>
            <w:tcW w:w="1417" w:type="dxa"/>
            <w:tcBorders>
              <w:left w:val="single" w:sz="4" w:space="0" w:color="000000"/>
              <w:bottom w:val="single" w:sz="4" w:space="0" w:color="000000"/>
              <w:right w:val="single" w:sz="4" w:space="0" w:color="000000"/>
            </w:tcBorders>
          </w:tcPr>
          <w:p>
            <w:pPr>
              <w:pStyle w:val="Normal"/>
              <w:widowControl w:val="false"/>
              <w:rPr>
                <w:sz w:val="28"/>
                <w:szCs w:val="28"/>
              </w:rPr>
            </w:pPr>
            <w:r>
              <w:rPr>
                <w:sz w:val="28"/>
                <w:szCs w:val="28"/>
              </w:rPr>
            </w:r>
          </w:p>
        </w:tc>
        <w:tc>
          <w:tcPr>
            <w:tcW w:w="1701" w:type="dxa"/>
            <w:tcBorders>
              <w:left w:val="single" w:sz="4" w:space="0" w:color="000000"/>
              <w:bottom w:val="single" w:sz="4" w:space="0" w:color="000000"/>
              <w:right w:val="single" w:sz="4" w:space="0" w:color="000000"/>
            </w:tcBorders>
          </w:tcPr>
          <w:p>
            <w:pPr>
              <w:pStyle w:val="Normal"/>
              <w:widowControl w:val="false"/>
              <w:rPr>
                <w:sz w:val="28"/>
                <w:szCs w:val="28"/>
              </w:rPr>
            </w:pPr>
            <w:r>
              <w:rPr>
                <w:sz w:val="28"/>
                <w:szCs w:val="28"/>
              </w:rPr>
            </w:r>
          </w:p>
        </w:tc>
        <w:tc>
          <w:tcPr>
            <w:tcW w:w="1560" w:type="dxa"/>
            <w:tcBorders>
              <w:left w:val="single" w:sz="4" w:space="0" w:color="000000"/>
              <w:bottom w:val="single" w:sz="4" w:space="0" w:color="000000"/>
              <w:right w:val="single" w:sz="4" w:space="0" w:color="000000"/>
            </w:tcBorders>
          </w:tcPr>
          <w:p>
            <w:pPr>
              <w:pStyle w:val="Normal"/>
              <w:widowControl w:val="false"/>
              <w:rPr>
                <w:sz w:val="28"/>
                <w:szCs w:val="28"/>
              </w:rPr>
            </w:pPr>
            <w:r>
              <w:rPr>
                <w:sz w:val="28"/>
                <w:szCs w:val="28"/>
              </w:rPr>
            </w:r>
          </w:p>
        </w:tc>
        <w:tc>
          <w:tcPr>
            <w:tcW w:w="1417" w:type="dxa"/>
            <w:tcBorders>
              <w:left w:val="single" w:sz="4" w:space="0" w:color="000000"/>
              <w:bottom w:val="single" w:sz="4" w:space="0" w:color="000000"/>
              <w:right w:val="single" w:sz="4" w:space="0" w:color="000000"/>
            </w:tcBorders>
          </w:tcPr>
          <w:p>
            <w:pPr>
              <w:pStyle w:val="Normal"/>
              <w:widowControl w:val="false"/>
              <w:rPr>
                <w:sz w:val="28"/>
                <w:szCs w:val="28"/>
              </w:rPr>
            </w:pPr>
            <w:r>
              <w:rPr>
                <w:sz w:val="28"/>
                <w:szCs w:val="28"/>
              </w:rPr>
            </w:r>
          </w:p>
        </w:tc>
        <w:tc>
          <w:tcPr>
            <w:tcW w:w="2556" w:type="dxa"/>
            <w:tcBorders>
              <w:left w:val="single" w:sz="4" w:space="0" w:color="000000"/>
              <w:bottom w:val="single" w:sz="4" w:space="0" w:color="000000"/>
              <w:right w:val="single" w:sz="4" w:space="0" w:color="000000"/>
            </w:tcBorders>
          </w:tcPr>
          <w:p>
            <w:pPr>
              <w:pStyle w:val="Normal"/>
              <w:widowControl w:val="false"/>
              <w:rPr>
                <w:sz w:val="28"/>
                <w:szCs w:val="28"/>
              </w:rPr>
            </w:pPr>
            <w:r>
              <w:rPr>
                <w:sz w:val="28"/>
                <w:szCs w:val="28"/>
              </w:rPr>
            </w:r>
          </w:p>
        </w:tc>
        <w:tc>
          <w:tcPr>
            <w:tcW w:w="2409" w:type="dxa"/>
            <w:tcBorders>
              <w:left w:val="single" w:sz="4" w:space="0" w:color="000000"/>
              <w:bottom w:val="single" w:sz="4" w:space="0" w:color="000000"/>
              <w:right w:val="single" w:sz="4" w:space="0" w:color="000000"/>
            </w:tcBorders>
          </w:tcPr>
          <w:p>
            <w:pPr>
              <w:pStyle w:val="Normal"/>
              <w:widowControl w:val="false"/>
              <w:rPr>
                <w:sz w:val="28"/>
                <w:szCs w:val="28"/>
              </w:rPr>
            </w:pPr>
            <w:r>
              <w:rPr>
                <w:sz w:val="28"/>
                <w:szCs w:val="28"/>
              </w:rPr>
            </w:r>
          </w:p>
        </w:tc>
        <w:tc>
          <w:tcPr>
            <w:tcW w:w="1837" w:type="dxa"/>
            <w:tcBorders>
              <w:left w:val="single" w:sz="4" w:space="0" w:color="000000"/>
              <w:bottom w:val="single" w:sz="4" w:space="0" w:color="000000"/>
              <w:right w:val="single" w:sz="4" w:space="0" w:color="000000"/>
            </w:tcBorders>
          </w:tcPr>
          <w:p>
            <w:pPr>
              <w:pStyle w:val="Normal"/>
              <w:widowControl w:val="false"/>
              <w:rPr>
                <w:sz w:val="28"/>
                <w:szCs w:val="28"/>
              </w:rPr>
            </w:pPr>
            <w:r>
              <w:rPr>
                <w:sz w:val="28"/>
                <w:szCs w:val="28"/>
              </w:rPr>
            </w:r>
          </w:p>
        </w:tc>
      </w:tr>
      <w:tr>
        <w:trPr/>
        <w:tc>
          <w:tcPr>
            <w:tcW w:w="567" w:type="dxa"/>
            <w:tcBorders>
              <w:left w:val="single" w:sz="4" w:space="0" w:color="000000"/>
              <w:bottom w:val="single" w:sz="4" w:space="0" w:color="000000"/>
              <w:right w:val="single" w:sz="4" w:space="0" w:color="000000"/>
            </w:tcBorders>
          </w:tcPr>
          <w:p>
            <w:pPr>
              <w:pStyle w:val="Normal"/>
              <w:widowControl w:val="false"/>
              <w:rPr>
                <w:sz w:val="28"/>
                <w:szCs w:val="28"/>
              </w:rPr>
            </w:pPr>
            <w:r>
              <w:rPr>
                <w:sz w:val="28"/>
                <w:szCs w:val="28"/>
              </w:rPr>
            </w:r>
          </w:p>
        </w:tc>
        <w:tc>
          <w:tcPr>
            <w:tcW w:w="1418" w:type="dxa"/>
            <w:tcBorders>
              <w:left w:val="single" w:sz="4" w:space="0" w:color="000000"/>
              <w:bottom w:val="single" w:sz="4" w:space="0" w:color="000000"/>
              <w:right w:val="single" w:sz="4" w:space="0" w:color="000000"/>
            </w:tcBorders>
          </w:tcPr>
          <w:p>
            <w:pPr>
              <w:pStyle w:val="Normal"/>
              <w:widowControl w:val="false"/>
              <w:rPr>
                <w:sz w:val="28"/>
                <w:szCs w:val="28"/>
              </w:rPr>
            </w:pPr>
            <w:r>
              <w:rPr>
                <w:sz w:val="28"/>
                <w:szCs w:val="28"/>
              </w:rPr>
            </w:r>
          </w:p>
        </w:tc>
        <w:tc>
          <w:tcPr>
            <w:tcW w:w="1417" w:type="dxa"/>
            <w:tcBorders>
              <w:left w:val="single" w:sz="4" w:space="0" w:color="000000"/>
              <w:bottom w:val="single" w:sz="4" w:space="0" w:color="000000"/>
              <w:right w:val="single" w:sz="4" w:space="0" w:color="000000"/>
            </w:tcBorders>
          </w:tcPr>
          <w:p>
            <w:pPr>
              <w:pStyle w:val="Normal"/>
              <w:widowControl w:val="false"/>
              <w:rPr>
                <w:sz w:val="28"/>
                <w:szCs w:val="28"/>
              </w:rPr>
            </w:pPr>
            <w:r>
              <w:rPr>
                <w:sz w:val="28"/>
                <w:szCs w:val="28"/>
              </w:rPr>
            </w:r>
          </w:p>
        </w:tc>
        <w:tc>
          <w:tcPr>
            <w:tcW w:w="1701" w:type="dxa"/>
            <w:tcBorders>
              <w:left w:val="single" w:sz="4" w:space="0" w:color="000000"/>
              <w:bottom w:val="single" w:sz="4" w:space="0" w:color="000000"/>
              <w:right w:val="single" w:sz="4" w:space="0" w:color="000000"/>
            </w:tcBorders>
          </w:tcPr>
          <w:p>
            <w:pPr>
              <w:pStyle w:val="Normal"/>
              <w:widowControl w:val="false"/>
              <w:rPr>
                <w:sz w:val="28"/>
                <w:szCs w:val="28"/>
              </w:rPr>
            </w:pPr>
            <w:r>
              <w:rPr>
                <w:sz w:val="28"/>
                <w:szCs w:val="28"/>
              </w:rPr>
            </w:r>
          </w:p>
        </w:tc>
        <w:tc>
          <w:tcPr>
            <w:tcW w:w="1560" w:type="dxa"/>
            <w:tcBorders>
              <w:left w:val="single" w:sz="4" w:space="0" w:color="000000"/>
              <w:bottom w:val="single" w:sz="4" w:space="0" w:color="000000"/>
              <w:right w:val="single" w:sz="4" w:space="0" w:color="000000"/>
            </w:tcBorders>
          </w:tcPr>
          <w:p>
            <w:pPr>
              <w:pStyle w:val="Normal"/>
              <w:widowControl w:val="false"/>
              <w:rPr>
                <w:sz w:val="28"/>
                <w:szCs w:val="28"/>
              </w:rPr>
            </w:pPr>
            <w:r>
              <w:rPr>
                <w:sz w:val="28"/>
                <w:szCs w:val="28"/>
              </w:rPr>
            </w:r>
          </w:p>
        </w:tc>
        <w:tc>
          <w:tcPr>
            <w:tcW w:w="1417" w:type="dxa"/>
            <w:tcBorders>
              <w:left w:val="single" w:sz="4" w:space="0" w:color="000000"/>
              <w:bottom w:val="single" w:sz="4" w:space="0" w:color="000000"/>
              <w:right w:val="single" w:sz="4" w:space="0" w:color="000000"/>
            </w:tcBorders>
          </w:tcPr>
          <w:p>
            <w:pPr>
              <w:pStyle w:val="Normal"/>
              <w:widowControl w:val="false"/>
              <w:rPr>
                <w:sz w:val="28"/>
                <w:szCs w:val="28"/>
              </w:rPr>
            </w:pPr>
            <w:r>
              <w:rPr>
                <w:sz w:val="28"/>
                <w:szCs w:val="28"/>
              </w:rPr>
            </w:r>
          </w:p>
        </w:tc>
        <w:tc>
          <w:tcPr>
            <w:tcW w:w="2556" w:type="dxa"/>
            <w:tcBorders>
              <w:left w:val="single" w:sz="4" w:space="0" w:color="000000"/>
              <w:bottom w:val="single" w:sz="4" w:space="0" w:color="000000"/>
              <w:right w:val="single" w:sz="4" w:space="0" w:color="000000"/>
            </w:tcBorders>
          </w:tcPr>
          <w:p>
            <w:pPr>
              <w:pStyle w:val="Normal"/>
              <w:widowControl w:val="false"/>
              <w:rPr>
                <w:sz w:val="28"/>
                <w:szCs w:val="28"/>
              </w:rPr>
            </w:pPr>
            <w:r>
              <w:rPr>
                <w:sz w:val="28"/>
                <w:szCs w:val="28"/>
              </w:rPr>
            </w:r>
          </w:p>
        </w:tc>
        <w:tc>
          <w:tcPr>
            <w:tcW w:w="2409" w:type="dxa"/>
            <w:tcBorders>
              <w:left w:val="single" w:sz="4" w:space="0" w:color="000000"/>
              <w:bottom w:val="single" w:sz="4" w:space="0" w:color="000000"/>
              <w:right w:val="single" w:sz="4" w:space="0" w:color="000000"/>
            </w:tcBorders>
          </w:tcPr>
          <w:p>
            <w:pPr>
              <w:pStyle w:val="Normal"/>
              <w:widowControl w:val="false"/>
              <w:rPr>
                <w:sz w:val="28"/>
                <w:szCs w:val="28"/>
              </w:rPr>
            </w:pPr>
            <w:r>
              <w:rPr>
                <w:sz w:val="28"/>
                <w:szCs w:val="28"/>
              </w:rPr>
            </w:r>
          </w:p>
        </w:tc>
        <w:tc>
          <w:tcPr>
            <w:tcW w:w="1837" w:type="dxa"/>
            <w:tcBorders>
              <w:left w:val="single" w:sz="4" w:space="0" w:color="000000"/>
              <w:bottom w:val="single" w:sz="4" w:space="0" w:color="000000"/>
              <w:right w:val="single" w:sz="4" w:space="0" w:color="000000"/>
            </w:tcBorders>
          </w:tcPr>
          <w:p>
            <w:pPr>
              <w:pStyle w:val="Normal"/>
              <w:widowControl w:val="false"/>
              <w:rPr>
                <w:sz w:val="28"/>
                <w:szCs w:val="28"/>
              </w:rPr>
            </w:pPr>
            <w:r>
              <w:rPr>
                <w:sz w:val="28"/>
                <w:szCs w:val="28"/>
              </w:rPr>
            </w:r>
          </w:p>
        </w:tc>
      </w:tr>
      <w:tr>
        <w:trPr/>
        <w:tc>
          <w:tcPr>
            <w:tcW w:w="567" w:type="dxa"/>
            <w:tcBorders>
              <w:left w:val="single" w:sz="4" w:space="0" w:color="000000"/>
              <w:bottom w:val="single" w:sz="4" w:space="0" w:color="000000"/>
              <w:right w:val="single" w:sz="4" w:space="0" w:color="000000"/>
            </w:tcBorders>
          </w:tcPr>
          <w:p>
            <w:pPr>
              <w:pStyle w:val="Normal"/>
              <w:widowControl w:val="false"/>
              <w:rPr>
                <w:sz w:val="28"/>
                <w:szCs w:val="28"/>
              </w:rPr>
            </w:pPr>
            <w:r>
              <w:rPr>
                <w:sz w:val="28"/>
                <w:szCs w:val="28"/>
              </w:rPr>
            </w:r>
          </w:p>
        </w:tc>
        <w:tc>
          <w:tcPr>
            <w:tcW w:w="1418" w:type="dxa"/>
            <w:tcBorders>
              <w:left w:val="single" w:sz="4" w:space="0" w:color="000000"/>
              <w:bottom w:val="single" w:sz="4" w:space="0" w:color="000000"/>
              <w:right w:val="single" w:sz="4" w:space="0" w:color="000000"/>
            </w:tcBorders>
          </w:tcPr>
          <w:p>
            <w:pPr>
              <w:pStyle w:val="Normal"/>
              <w:widowControl w:val="false"/>
              <w:rPr>
                <w:sz w:val="28"/>
                <w:szCs w:val="28"/>
              </w:rPr>
            </w:pPr>
            <w:r>
              <w:rPr>
                <w:sz w:val="28"/>
                <w:szCs w:val="28"/>
              </w:rPr>
            </w:r>
          </w:p>
        </w:tc>
        <w:tc>
          <w:tcPr>
            <w:tcW w:w="1417" w:type="dxa"/>
            <w:tcBorders>
              <w:left w:val="single" w:sz="4" w:space="0" w:color="000000"/>
              <w:bottom w:val="single" w:sz="4" w:space="0" w:color="000000"/>
              <w:right w:val="single" w:sz="4" w:space="0" w:color="000000"/>
            </w:tcBorders>
          </w:tcPr>
          <w:p>
            <w:pPr>
              <w:pStyle w:val="Normal"/>
              <w:widowControl w:val="false"/>
              <w:rPr>
                <w:sz w:val="28"/>
                <w:szCs w:val="28"/>
              </w:rPr>
            </w:pPr>
            <w:r>
              <w:rPr>
                <w:sz w:val="28"/>
                <w:szCs w:val="28"/>
              </w:rPr>
            </w:r>
          </w:p>
        </w:tc>
        <w:tc>
          <w:tcPr>
            <w:tcW w:w="1701" w:type="dxa"/>
            <w:tcBorders>
              <w:left w:val="single" w:sz="4" w:space="0" w:color="000000"/>
              <w:bottom w:val="single" w:sz="4" w:space="0" w:color="000000"/>
              <w:right w:val="single" w:sz="4" w:space="0" w:color="000000"/>
            </w:tcBorders>
          </w:tcPr>
          <w:p>
            <w:pPr>
              <w:pStyle w:val="Normal"/>
              <w:widowControl w:val="false"/>
              <w:rPr>
                <w:sz w:val="28"/>
                <w:szCs w:val="28"/>
              </w:rPr>
            </w:pPr>
            <w:r>
              <w:rPr>
                <w:sz w:val="28"/>
                <w:szCs w:val="28"/>
              </w:rPr>
            </w:r>
          </w:p>
        </w:tc>
        <w:tc>
          <w:tcPr>
            <w:tcW w:w="1560" w:type="dxa"/>
            <w:tcBorders>
              <w:left w:val="single" w:sz="4" w:space="0" w:color="000000"/>
              <w:bottom w:val="single" w:sz="4" w:space="0" w:color="000000"/>
              <w:right w:val="single" w:sz="4" w:space="0" w:color="000000"/>
            </w:tcBorders>
          </w:tcPr>
          <w:p>
            <w:pPr>
              <w:pStyle w:val="Normal"/>
              <w:widowControl w:val="false"/>
              <w:rPr>
                <w:sz w:val="28"/>
                <w:szCs w:val="28"/>
              </w:rPr>
            </w:pPr>
            <w:r>
              <w:rPr>
                <w:sz w:val="28"/>
                <w:szCs w:val="28"/>
              </w:rPr>
            </w:r>
          </w:p>
        </w:tc>
        <w:tc>
          <w:tcPr>
            <w:tcW w:w="1417" w:type="dxa"/>
            <w:tcBorders>
              <w:left w:val="single" w:sz="4" w:space="0" w:color="000000"/>
              <w:bottom w:val="single" w:sz="4" w:space="0" w:color="000000"/>
              <w:right w:val="single" w:sz="4" w:space="0" w:color="000000"/>
            </w:tcBorders>
          </w:tcPr>
          <w:p>
            <w:pPr>
              <w:pStyle w:val="Normal"/>
              <w:widowControl w:val="false"/>
              <w:rPr>
                <w:sz w:val="28"/>
                <w:szCs w:val="28"/>
              </w:rPr>
            </w:pPr>
            <w:r>
              <w:rPr>
                <w:sz w:val="28"/>
                <w:szCs w:val="28"/>
              </w:rPr>
            </w:r>
          </w:p>
        </w:tc>
        <w:tc>
          <w:tcPr>
            <w:tcW w:w="2556" w:type="dxa"/>
            <w:tcBorders>
              <w:left w:val="single" w:sz="4" w:space="0" w:color="000000"/>
              <w:bottom w:val="single" w:sz="4" w:space="0" w:color="000000"/>
              <w:right w:val="single" w:sz="4" w:space="0" w:color="000000"/>
            </w:tcBorders>
          </w:tcPr>
          <w:p>
            <w:pPr>
              <w:pStyle w:val="Normal"/>
              <w:widowControl w:val="false"/>
              <w:rPr>
                <w:sz w:val="28"/>
                <w:szCs w:val="28"/>
              </w:rPr>
            </w:pPr>
            <w:r>
              <w:rPr>
                <w:sz w:val="28"/>
                <w:szCs w:val="28"/>
              </w:rPr>
            </w:r>
          </w:p>
        </w:tc>
        <w:tc>
          <w:tcPr>
            <w:tcW w:w="2409" w:type="dxa"/>
            <w:tcBorders>
              <w:left w:val="single" w:sz="4" w:space="0" w:color="000000"/>
              <w:bottom w:val="single" w:sz="4" w:space="0" w:color="000000"/>
              <w:right w:val="single" w:sz="4" w:space="0" w:color="000000"/>
            </w:tcBorders>
          </w:tcPr>
          <w:p>
            <w:pPr>
              <w:pStyle w:val="Normal"/>
              <w:widowControl w:val="false"/>
              <w:rPr>
                <w:sz w:val="28"/>
                <w:szCs w:val="28"/>
              </w:rPr>
            </w:pPr>
            <w:r>
              <w:rPr>
                <w:sz w:val="28"/>
                <w:szCs w:val="28"/>
              </w:rPr>
            </w:r>
          </w:p>
        </w:tc>
        <w:tc>
          <w:tcPr>
            <w:tcW w:w="1837" w:type="dxa"/>
            <w:tcBorders>
              <w:left w:val="single" w:sz="4" w:space="0" w:color="000000"/>
              <w:bottom w:val="single" w:sz="4" w:space="0" w:color="000000"/>
              <w:right w:val="single" w:sz="4" w:space="0" w:color="000000"/>
            </w:tcBorders>
          </w:tcPr>
          <w:p>
            <w:pPr>
              <w:pStyle w:val="Normal"/>
              <w:widowControl w:val="false"/>
              <w:rPr>
                <w:sz w:val="28"/>
                <w:szCs w:val="28"/>
              </w:rPr>
            </w:pPr>
            <w:r>
              <w:rPr>
                <w:sz w:val="28"/>
                <w:szCs w:val="28"/>
              </w:rPr>
            </w:r>
          </w:p>
        </w:tc>
      </w:tr>
    </w:tbl>
    <w:p>
      <w:pPr>
        <w:pStyle w:val="Normal"/>
        <w:jc w:val="both"/>
        <w:rPr>
          <w:sz w:val="28"/>
          <w:szCs w:val="28"/>
        </w:rPr>
      </w:pPr>
      <w:r>
        <w:rPr/>
      </w:r>
    </w:p>
    <w:sectPr>
      <w:headerReference w:type="default" r:id="rId7"/>
      <w:footnotePr>
        <w:numFmt w:val="decimal"/>
      </w:footnotePr>
      <w:type w:val="nextPage"/>
      <w:pgSz w:orient="landscape" w:w="16838" w:h="11906"/>
      <w:pgMar w:left="1134" w:right="1134" w:gutter="0" w:header="709" w:top="851" w:footer="0" w:bottom="170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Cambria">
    <w:charset w:val="cc"/>
    <w:family w:val="roman"/>
    <w:pitch w:val="variable"/>
  </w:font>
  <w:font w:name="Tahoma">
    <w:charset w:val="01"/>
    <w:family w:val="roman"/>
    <w:pitch w:val="default"/>
  </w:font>
  <w:font w:name="PT Astra Serif">
    <w:charset w:val="01"/>
    <w:family w:val="roman"/>
    <w:pitch w:val="default"/>
  </w:font>
  <w:font w:name="Times New Roman">
    <w:charset w:val="cc"/>
    <w:family w:val="roman"/>
    <w:pitch w:val="variable"/>
  </w:font>
  <w:font w:name="Courier New">
    <w:charset w:val="01"/>
    <w:family w:val="roman"/>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Style25"/>
        <w:spacing w:before="0" w:after="160"/>
        <w:jc w:val="both"/>
        <w:rPr/>
      </w:pPr>
      <w:r>
        <w:rPr>
          <w:rStyle w:val="Style14"/>
        </w:rPr>
        <w:footnoteRef/>
      </w:r>
      <w:r>
        <w:rPr/>
        <w:t xml:space="preserve"> </w:t>
      </w:r>
      <w:r>
        <w:rPr>
          <w:rFonts w:ascii="Times New Roman" w:hAnsi="Times New Roman"/>
        </w:rPr>
        <w:t>Пункт 6 статьи</w:t>
      </w:r>
      <w:r>
        <w:rPr>
          <w:rFonts w:ascii="Times New Roman" w:hAnsi="Times New Roman"/>
          <w:sz w:val="28"/>
          <w:szCs w:val="28"/>
        </w:rPr>
        <w:t xml:space="preserve"> </w:t>
      </w:r>
      <w:r>
        <w:rPr>
          <w:rFonts w:ascii="Times New Roman" w:hAnsi="Times New Roman"/>
        </w:rPr>
        <w:t xml:space="preserve">11 Федерального закона от 25.12.2008 № 273-ФЗ «О противодействии коррупции»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7"/>
      <w:spacing w:before="0" w:after="160"/>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900" w:hanging="360"/>
      </w:pPr>
      <w:rPr/>
    </w:lvl>
    <w:lvl w:ilvl="1">
      <w:start w:val="1"/>
      <w:numFmt w:val="lowerLetter"/>
      <w:lvlText w:val="%2."/>
      <w:lvlJc w:val="left"/>
      <w:pPr>
        <w:tabs>
          <w:tab w:val="num" w:pos="0"/>
        </w:tabs>
        <w:ind w:left="1620" w:hanging="360"/>
      </w:pPr>
      <w:rPr/>
    </w:lvl>
    <w:lvl w:ilvl="2">
      <w:start w:val="1"/>
      <w:numFmt w:val="lowerRoman"/>
      <w:lvlText w:val="%3."/>
      <w:lvlJc w:val="right"/>
      <w:pPr>
        <w:tabs>
          <w:tab w:val="num" w:pos="0"/>
        </w:tabs>
        <w:ind w:left="2340" w:hanging="180"/>
      </w:pPr>
      <w:rPr/>
    </w:lvl>
    <w:lvl w:ilvl="3">
      <w:start w:val="1"/>
      <w:numFmt w:val="decimal"/>
      <w:lvlText w:val="%4."/>
      <w:lvlJc w:val="left"/>
      <w:pPr>
        <w:tabs>
          <w:tab w:val="num" w:pos="0"/>
        </w:tabs>
        <w:ind w:left="3060" w:hanging="360"/>
      </w:pPr>
      <w:rPr/>
    </w:lvl>
    <w:lvl w:ilvl="4">
      <w:start w:val="1"/>
      <w:numFmt w:val="lowerLetter"/>
      <w:lvlText w:val="%5."/>
      <w:lvlJc w:val="left"/>
      <w:pPr>
        <w:tabs>
          <w:tab w:val="num" w:pos="0"/>
        </w:tabs>
        <w:ind w:left="3780" w:hanging="360"/>
      </w:pPr>
      <w:rPr/>
    </w:lvl>
    <w:lvl w:ilvl="5">
      <w:start w:val="1"/>
      <w:numFmt w:val="lowerRoman"/>
      <w:lvlText w:val="%6."/>
      <w:lvlJc w:val="right"/>
      <w:pPr>
        <w:tabs>
          <w:tab w:val="num" w:pos="0"/>
        </w:tabs>
        <w:ind w:left="4500" w:hanging="180"/>
      </w:pPr>
      <w:rPr/>
    </w:lvl>
    <w:lvl w:ilvl="6">
      <w:start w:val="1"/>
      <w:numFmt w:val="decimal"/>
      <w:lvlText w:val="%7."/>
      <w:lvlJc w:val="left"/>
      <w:pPr>
        <w:tabs>
          <w:tab w:val="num" w:pos="0"/>
        </w:tabs>
        <w:ind w:left="5220" w:hanging="360"/>
      </w:pPr>
      <w:rPr/>
    </w:lvl>
    <w:lvl w:ilvl="7">
      <w:start w:val="1"/>
      <w:numFmt w:val="lowerLetter"/>
      <w:lvlText w:val="%8."/>
      <w:lvlJc w:val="left"/>
      <w:pPr>
        <w:tabs>
          <w:tab w:val="num" w:pos="0"/>
        </w:tabs>
        <w:ind w:left="5940" w:hanging="360"/>
      </w:pPr>
      <w:rPr/>
    </w:lvl>
    <w:lvl w:ilvl="8">
      <w:start w:val="1"/>
      <w:numFmt w:val="lowerRoman"/>
      <w:lvlText w:val="%9."/>
      <w:lvlJc w:val="right"/>
      <w:pPr>
        <w:tabs>
          <w:tab w:val="num" w:pos="0"/>
        </w:tabs>
        <w:ind w:left="666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08"/>
  <w:autoHyphenation w:val="true"/>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22e40"/>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2">
    <w:name w:val="Heading 2"/>
    <w:basedOn w:val="Normal"/>
    <w:next w:val="Normal"/>
    <w:qFormat/>
    <w:pPr>
      <w:keepNext w:val="true"/>
      <w:spacing w:before="240" w:after="60"/>
      <w:outlineLvl w:val="1"/>
    </w:pPr>
    <w:rPr>
      <w:rFonts w:ascii="Cambria" w:hAnsi="Cambria" w:cs="Cambria"/>
      <w:b/>
      <w:bCs/>
      <w:i/>
      <w:iCs/>
      <w:sz w:val="28"/>
      <w:szCs w:val="28"/>
      <w:lang w:val="ru-RU"/>
    </w:rPr>
  </w:style>
  <w:style w:type="character" w:styleId="DefaultParagraphFont" w:default="1">
    <w:name w:val="Default Paragraph Font"/>
    <w:uiPriority w:val="1"/>
    <w:semiHidden/>
    <w:unhideWhenUsed/>
    <w:qFormat/>
    <w:rPr/>
  </w:style>
  <w:style w:type="character" w:styleId="-">
    <w:name w:val="Hyperlink"/>
    <w:basedOn w:val="DefaultParagraphFont"/>
    <w:uiPriority w:val="99"/>
    <w:semiHidden/>
    <w:unhideWhenUsed/>
    <w:rsid w:val="001a1c4c"/>
    <w:rPr>
      <w:color w:val="0000FF"/>
      <w:u w:val="single"/>
    </w:rPr>
  </w:style>
  <w:style w:type="character" w:styleId="Style13" w:customStyle="1">
    <w:name w:val="Текст сноски Знак"/>
    <w:basedOn w:val="DefaultParagraphFont"/>
    <w:uiPriority w:val="99"/>
    <w:semiHidden/>
    <w:qFormat/>
    <w:rsid w:val="00f9742e"/>
    <w:rPr>
      <w:rFonts w:ascii="Calibri" w:hAnsi="Calibri" w:eastAsia="Calibri" w:cs="Times New Roman"/>
      <w:sz w:val="20"/>
      <w:szCs w:val="20"/>
    </w:rPr>
  </w:style>
  <w:style w:type="character" w:styleId="Style14">
    <w:name w:val="Символ сноски"/>
    <w:uiPriority w:val="99"/>
    <w:semiHidden/>
    <w:unhideWhenUsed/>
    <w:qFormat/>
    <w:rsid w:val="00f9742e"/>
    <w:rPr>
      <w:vertAlign w:val="superscript"/>
    </w:rPr>
  </w:style>
  <w:style w:type="character" w:styleId="Style15">
    <w:name w:val="Footnote Reference"/>
    <w:rPr>
      <w:vertAlign w:val="superscript"/>
    </w:rPr>
  </w:style>
  <w:style w:type="character" w:styleId="Style16" w:customStyle="1">
    <w:name w:val="Верхний колонтитул Знак"/>
    <w:basedOn w:val="DefaultParagraphFont"/>
    <w:uiPriority w:val="99"/>
    <w:qFormat/>
    <w:rsid w:val="00f9742e"/>
    <w:rPr>
      <w:rFonts w:ascii="Calibri" w:hAnsi="Calibri" w:eastAsia="Calibri" w:cs="Times New Roman"/>
    </w:rPr>
  </w:style>
  <w:style w:type="character" w:styleId="21" w:customStyle="1">
    <w:name w:val="Основной текст (2)_"/>
    <w:basedOn w:val="DefaultParagraphFont"/>
    <w:link w:val="22"/>
    <w:qFormat/>
    <w:rsid w:val="00357b62"/>
    <w:rPr>
      <w:rFonts w:ascii="Times New Roman" w:hAnsi="Times New Roman" w:eastAsia="Times New Roman" w:cs="Times New Roman"/>
      <w:sz w:val="28"/>
      <w:szCs w:val="28"/>
      <w:shd w:fill="FFFFFF" w:val="clear"/>
    </w:rPr>
  </w:style>
  <w:style w:type="character" w:styleId="23pt" w:customStyle="1">
    <w:name w:val="Основной текст (2) + Интервал 3 pt"/>
    <w:basedOn w:val="21"/>
    <w:qFormat/>
    <w:rsid w:val="00357b62"/>
    <w:rPr>
      <w:rFonts w:ascii="Times New Roman" w:hAnsi="Times New Roman" w:eastAsia="Times New Roman" w:cs="Times New Roman"/>
      <w:color w:val="000000"/>
      <w:spacing w:val="60"/>
      <w:w w:val="100"/>
      <w:sz w:val="28"/>
      <w:szCs w:val="28"/>
      <w:shd w:fill="FFFFFF" w:val="clear"/>
      <w:lang w:val="ru-RU" w:eastAsia="ru-RU" w:bidi="ru-RU"/>
    </w:rPr>
  </w:style>
  <w:style w:type="character" w:styleId="Style17" w:customStyle="1">
    <w:name w:val="Текст выноски Знак"/>
    <w:basedOn w:val="DefaultParagraphFont"/>
    <w:link w:val="BalloonText"/>
    <w:uiPriority w:val="99"/>
    <w:semiHidden/>
    <w:qFormat/>
    <w:rsid w:val="00053c5f"/>
    <w:rPr>
      <w:rFonts w:ascii="Tahoma" w:hAnsi="Tahoma" w:eastAsia="Times New Roman" w:cs="Tahoma"/>
      <w:sz w:val="16"/>
      <w:szCs w:val="16"/>
      <w:lang w:eastAsia="ru-RU"/>
    </w:rPr>
  </w:style>
  <w:style w:type="character" w:styleId="Style18">
    <w:name w:val="Символ концевой сноски"/>
    <w:qFormat/>
    <w:rPr>
      <w:vertAlign w:val="superscript"/>
    </w:rPr>
  </w:style>
  <w:style w:type="character" w:styleId="Style19">
    <w:name w:val="Endnote Reference"/>
    <w:rPr>
      <w:vertAlign w:val="superscript"/>
    </w:rPr>
  </w:style>
  <w:style w:type="paragraph" w:styleId="Style20">
    <w:name w:val="Заголовок"/>
    <w:basedOn w:val="Normal"/>
    <w:next w:val="Style21"/>
    <w:qFormat/>
    <w:pPr>
      <w:keepNext w:val="true"/>
      <w:spacing w:before="240" w:after="120"/>
    </w:pPr>
    <w:rPr>
      <w:rFonts w:ascii="PT Astra Serif" w:hAnsi="PT Astra Serif" w:eastAsia="Tahoma" w:cs="Noto Sans Devanagari"/>
      <w:sz w:val="28"/>
      <w:szCs w:val="28"/>
    </w:rPr>
  </w:style>
  <w:style w:type="paragraph" w:styleId="Style21">
    <w:name w:val="Body Text"/>
    <w:basedOn w:val="Normal"/>
    <w:pPr>
      <w:spacing w:lineRule="auto" w:line="276" w:before="0" w:after="140"/>
    </w:pPr>
    <w:rPr/>
  </w:style>
  <w:style w:type="paragraph" w:styleId="Style22">
    <w:name w:val="List"/>
    <w:basedOn w:val="Style21"/>
    <w:pPr/>
    <w:rPr>
      <w:rFonts w:ascii="PT Astra Serif" w:hAnsi="PT Astra Serif" w:cs="Noto Sans Devanagari"/>
    </w:rPr>
  </w:style>
  <w:style w:type="paragraph" w:styleId="Style23">
    <w:name w:val="Caption"/>
    <w:basedOn w:val="Normal"/>
    <w:qFormat/>
    <w:pPr>
      <w:suppressLineNumbers/>
      <w:spacing w:before="120" w:after="120"/>
    </w:pPr>
    <w:rPr>
      <w:rFonts w:ascii="PT Astra Serif" w:hAnsi="PT Astra Serif" w:cs="Noto Sans Devanagari"/>
      <w:i/>
      <w:iCs/>
      <w:sz w:val="24"/>
      <w:szCs w:val="24"/>
    </w:rPr>
  </w:style>
  <w:style w:type="paragraph" w:styleId="Style24">
    <w:name w:val="Указатель"/>
    <w:basedOn w:val="Normal"/>
    <w:qFormat/>
    <w:pPr>
      <w:suppressLineNumbers/>
    </w:pPr>
    <w:rPr>
      <w:rFonts w:ascii="PT Astra Serif" w:hAnsi="PT Astra Serif" w:cs="Noto Sans Devanagari"/>
    </w:rPr>
  </w:style>
  <w:style w:type="paragraph" w:styleId="ConsPlusNormal" w:customStyle="1">
    <w:name w:val="ConsPlusNormal"/>
    <w:qFormat/>
    <w:rsid w:val="003c166b"/>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ConsPlusTitle" w:customStyle="1">
    <w:name w:val="ConsPlusTitle"/>
    <w:qFormat/>
    <w:rsid w:val="003c166b"/>
    <w:pPr>
      <w:widowControl w:val="false"/>
      <w:suppressAutoHyphens w:val="true"/>
      <w:bidi w:val="0"/>
      <w:spacing w:lineRule="auto" w:line="240" w:before="0" w:after="0"/>
      <w:jc w:val="left"/>
    </w:pPr>
    <w:rPr>
      <w:rFonts w:ascii="Calibri" w:hAnsi="Calibri" w:eastAsia="Times New Roman" w:cs="Calibri" w:asciiTheme="minorHAnsi" w:hAnsiTheme="minorHAnsi"/>
      <w:b/>
      <w:color w:val="auto"/>
      <w:kern w:val="0"/>
      <w:sz w:val="22"/>
      <w:szCs w:val="20"/>
      <w:lang w:val="ru-RU" w:eastAsia="ru-RU" w:bidi="ar-SA"/>
    </w:rPr>
  </w:style>
  <w:style w:type="paragraph" w:styleId="Style25">
    <w:name w:val="Footnote Text"/>
    <w:basedOn w:val="Normal"/>
    <w:link w:val="Style13"/>
    <w:uiPriority w:val="99"/>
    <w:semiHidden/>
    <w:unhideWhenUsed/>
    <w:rsid w:val="00f9742e"/>
    <w:pPr>
      <w:spacing w:lineRule="auto" w:line="259" w:before="0" w:after="160"/>
    </w:pPr>
    <w:rPr>
      <w:rFonts w:ascii="Calibri" w:hAnsi="Calibri" w:eastAsia="Calibri"/>
      <w:sz w:val="20"/>
      <w:szCs w:val="20"/>
      <w:lang w:eastAsia="en-US"/>
    </w:rPr>
  </w:style>
  <w:style w:type="paragraph" w:styleId="Style26">
    <w:name w:val="Колонтитул"/>
    <w:basedOn w:val="Normal"/>
    <w:qFormat/>
    <w:pPr/>
    <w:rPr/>
  </w:style>
  <w:style w:type="paragraph" w:styleId="Style27">
    <w:name w:val="Header"/>
    <w:basedOn w:val="Normal"/>
    <w:link w:val="Style16"/>
    <w:uiPriority w:val="99"/>
    <w:unhideWhenUsed/>
    <w:rsid w:val="00f9742e"/>
    <w:pPr>
      <w:tabs>
        <w:tab w:val="clear" w:pos="708"/>
        <w:tab w:val="center" w:pos="4677" w:leader="none"/>
        <w:tab w:val="right" w:pos="9355" w:leader="none"/>
      </w:tabs>
      <w:spacing w:lineRule="auto" w:line="259" w:before="0" w:after="160"/>
    </w:pPr>
    <w:rPr>
      <w:rFonts w:ascii="Calibri" w:hAnsi="Calibri" w:eastAsia="Calibri"/>
      <w:sz w:val="22"/>
      <w:szCs w:val="22"/>
      <w:lang w:eastAsia="en-US"/>
    </w:rPr>
  </w:style>
  <w:style w:type="paragraph" w:styleId="22" w:customStyle="1">
    <w:name w:val="Основной текст (2)"/>
    <w:basedOn w:val="Normal"/>
    <w:link w:val="21"/>
    <w:qFormat/>
    <w:rsid w:val="00357b62"/>
    <w:pPr>
      <w:widowControl w:val="false"/>
      <w:shd w:val="clear" w:color="auto" w:fill="FFFFFF"/>
      <w:spacing w:lineRule="atLeast" w:line="0" w:before="240" w:after="300"/>
    </w:pPr>
    <w:rPr>
      <w:sz w:val="28"/>
      <w:szCs w:val="28"/>
      <w:lang w:eastAsia="en-US"/>
    </w:rPr>
  </w:style>
  <w:style w:type="paragraph" w:styleId="BalloonText">
    <w:name w:val="Balloon Text"/>
    <w:basedOn w:val="Normal"/>
    <w:link w:val="Style17"/>
    <w:uiPriority w:val="99"/>
    <w:semiHidden/>
    <w:unhideWhenUsed/>
    <w:qFormat/>
    <w:rsid w:val="00053c5f"/>
    <w:pPr/>
    <w:rPr>
      <w:rFonts w:ascii="Tahoma" w:hAnsi="Tahoma" w:cs="Tahoma"/>
      <w:sz w:val="16"/>
      <w:szCs w:val="16"/>
    </w:rPr>
  </w:style>
  <w:style w:type="paragraph" w:styleId="ListParagraph">
    <w:name w:val="List Paragraph"/>
    <w:basedOn w:val="Normal"/>
    <w:uiPriority w:val="34"/>
    <w:qFormat/>
    <w:rsid w:val="00661493"/>
    <w:pPr>
      <w:spacing w:before="0" w:after="0"/>
      <w:ind w:left="720" w:hanging="0"/>
      <w:contextualSpacing/>
    </w:pPr>
    <w:rPr/>
  </w:style>
  <w:style w:type="numbering" w:styleId="NoList" w:default="1">
    <w:name w:val="No List"/>
    <w:uiPriority w:val="99"/>
    <w:semiHidden/>
    <w:unhideWhenUsed/>
    <w:qFormat/>
  </w:style>
  <w:style w:type="numbering" w:styleId="WW8Num2">
    <w:name w:val="WW8Num2"/>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consultantplus://offline/ref=7AB3C63E41DE313C104A0AC7AF46711F16FB3F25C5FE776F1FBA720121aB73E" TargetMode="External"/><Relationship Id="rId4" Type="http://schemas.openxmlformats.org/officeDocument/2006/relationships/hyperlink" Target="consultantplus://offline/ref=B4EE020F15F049A6B2AC01B4B81A3C6743ED28062111ADEB8B0099907FC5E0F83A7B6A488B536E13tEgAI" TargetMode="External"/><Relationship Id="rId5" Type="http://schemas.openxmlformats.org/officeDocument/2006/relationships/hyperlink" Target="consultantplus://offline/ref=B4EE020F15F049A6B2AC01B4B81A3C6743ED2D002511ADEB8B0099907FC5E0F83A7B6A4C8Bt5g2I" TargetMode="External"/><Relationship Id="rId6" Type="http://schemas.openxmlformats.org/officeDocument/2006/relationships/hyperlink" Target="consultantplus://offline/ref=B4EE020F15F049A6B2AC01B4B81A3C6743ED2D002511ADEB8B0099907FC5E0F83A7B6A488B536912tEgBI" TargetMode="External"/><Relationship Id="rId7" Type="http://schemas.openxmlformats.org/officeDocument/2006/relationships/header" Target="header1.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E90B4-1144-47C8-8284-1ED376795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Application>LibreOffice/7.5.2.1$Linux_X86_64 LibreOffice_project/50$Build-1</Application>
  <AppVersion>15.0000</AppVersion>
  <Pages>11</Pages>
  <Words>2585</Words>
  <Characters>19771</Characters>
  <CharactersWithSpaces>22895</CharactersWithSpaces>
  <Paragraphs>196</Paragraphs>
  <Company>Контрольная счетная палата Карталы</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2022-01-18T05:08:00Z</dcterms:created>
  <dc:creator>one</dc:creator>
  <dc:description/>
  <dc:language>ru-RU</dc:language>
  <cp:lastModifiedBy/>
  <cp:lastPrinted>2023-08-25T11:15:51Z</cp:lastPrinted>
  <dcterms:modified xsi:type="dcterms:W3CDTF">2023-09-04T09:20:19Z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