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D1" w:rsidRPr="005772D1" w:rsidRDefault="005772D1" w:rsidP="005772D1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4F4F4F"/>
          <w:sz w:val="34"/>
          <w:szCs w:val="34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34"/>
        </w:rPr>
        <w:t>Памятка для населения. Профилактика туляремии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</w:p>
    <w:p w:rsidR="005772D1" w:rsidRPr="005772D1" w:rsidRDefault="005772D1" w:rsidP="005772D1">
      <w:pPr>
        <w:shd w:val="clear" w:color="auto" w:fill="FFFFFF"/>
        <w:spacing w:before="240" w:after="75" w:line="240" w:lineRule="auto"/>
        <w:outlineLvl w:val="2"/>
        <w:rPr>
          <w:rFonts w:ascii="Verdana" w:eastAsia="Times New Roman" w:hAnsi="Verdana" w:cs="Times New Roman"/>
          <w:b/>
          <w:bCs/>
          <w:color w:val="4F4F4F"/>
          <w:sz w:val="29"/>
          <w:szCs w:val="29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9"/>
        </w:rPr>
        <w:t>Передача инфекции</w:t>
      </w:r>
    </w:p>
    <w:p w:rsidR="005772D1" w:rsidRPr="005772D1" w:rsidRDefault="005772D1" w:rsidP="005772D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Туляремия 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-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природноочаговая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инфекция, передающаяся человеку от животных.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Возбудитель туляремии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 – мелкая грамотрицательная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коккобактерия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  <w:proofErr w:type="spellStart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Francisella</w:t>
      </w:r>
      <w:proofErr w:type="spellEnd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 xml:space="preserve"> </w:t>
      </w:r>
      <w:proofErr w:type="spellStart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tularensis</w:t>
      </w:r>
      <w:proofErr w:type="spellEnd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.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В настоящее время род </w:t>
      </w:r>
      <w:proofErr w:type="spellStart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Francisella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представлен двумя видами </w:t>
      </w:r>
      <w:proofErr w:type="spellStart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Francisella</w:t>
      </w:r>
      <w:proofErr w:type="spellEnd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 xml:space="preserve"> </w:t>
      </w:r>
      <w:proofErr w:type="spellStart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tularensis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и </w:t>
      </w:r>
      <w:proofErr w:type="spellStart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Francisella</w:t>
      </w:r>
      <w:proofErr w:type="spellEnd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 xml:space="preserve"> </w:t>
      </w:r>
      <w:proofErr w:type="spellStart"/>
      <w:r w:rsidRPr="005772D1">
        <w:rPr>
          <w:rFonts w:ascii="Verdana" w:eastAsia="Times New Roman" w:hAnsi="Verdana" w:cs="Times New Roman"/>
          <w:i/>
          <w:iCs/>
          <w:color w:val="4F4F4F"/>
          <w:sz w:val="21"/>
        </w:rPr>
        <w:t>philomiragia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, в пределах которых выделяются четыре подвида: неарктический, американский (или тип А), среднеазиатский и голарктический (или тип В).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На территории Российской Федерации распространен голарктический подвид, резервуаром которого в природе, преимущественно, являются грызуны и зайцеобразные.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Часть территории Республики Марий Эл относится к территориям с низкой активностью природных очагов. В то же время территории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Горномарийского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Оршанского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Килемарского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Куженерского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Параньгинского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районов и окрестности </w:t>
      </w:r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г</w:t>
      </w:r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. Йошкар-Олы относятся к активным природным очагам туляремии.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Последний раз случаи заражения туляремией (2 случая) среди населения республики были зарегистрированы в 2014 году.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Для туляремии характерно множественность механизмов заражения и путей передачи возбудителя инфекции, практически стопроцентная восприимчивость к ней людей, без различия пола и возраста. Инфекция не передается от человека к человеку.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Способы заражения:</w:t>
      </w:r>
    </w:p>
    <w:p w:rsidR="005772D1" w:rsidRPr="005772D1" w:rsidRDefault="005772D1" w:rsidP="005772D1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Трансмиссивный 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механизм заражения человека осуществляется в результате укусов инфицированными кровососущими членистоногими (комарами, слепнями, клещами).</w:t>
      </w:r>
    </w:p>
    <w:p w:rsidR="005772D1" w:rsidRPr="005772D1" w:rsidRDefault="005772D1" w:rsidP="005772D1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Контактный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– </w:t>
      </w:r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че</w:t>
      </w:r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рез поврежденные и неповрежденные кожные и слизистые покровы при соприкосновении с больными или павшими грызунами и зайцами (например, на охоте).</w:t>
      </w:r>
    </w:p>
    <w:p w:rsidR="005772D1" w:rsidRPr="005772D1" w:rsidRDefault="005772D1" w:rsidP="005772D1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proofErr w:type="gramStart"/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Алиментарный</w:t>
      </w:r>
      <w:proofErr w:type="gramEnd"/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 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– при употреблении продуктов питания, сельскохозяйственных продуктов и воды (колодезной, горных ручьев и других открытых водоемов), зараженных возбудителем туляремии от больных грызунов.</w:t>
      </w:r>
    </w:p>
    <w:p w:rsidR="005772D1" w:rsidRPr="005772D1" w:rsidRDefault="005772D1" w:rsidP="005772D1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proofErr w:type="gramStart"/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Аспирационный</w:t>
      </w:r>
      <w:proofErr w:type="gramEnd"/>
      <w:r w:rsidRPr="005772D1">
        <w:rPr>
          <w:rFonts w:ascii="Verdana" w:eastAsia="Times New Roman" w:hAnsi="Verdana" w:cs="Times New Roman"/>
          <w:b/>
          <w:bCs/>
          <w:color w:val="4F4F4F"/>
          <w:sz w:val="21"/>
        </w:rPr>
        <w:t> 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– при вдыхании воздушно-пылевого аэрозоля, образующегося при переработке зерна, перекладке сена, соломы,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соприкаснувшихся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с возбудителем туляремии от больных грызунов.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По локализации первичных поражений различают следующие клинические формы туляремии: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ульцерогландулярную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(</w:t>
      </w:r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язвенно-бубонную</w:t>
      </w:r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),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гландулярную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(бубонную),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офтальмическую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(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глазно-бубонную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), легочную, абдоминальную (желудочно-кишечную),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генерализованную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, другие формы туляремии (ангинозно-бубонная).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</w:p>
    <w:p w:rsidR="005772D1" w:rsidRPr="005772D1" w:rsidRDefault="005772D1" w:rsidP="005772D1">
      <w:pPr>
        <w:shd w:val="clear" w:color="auto" w:fill="FFFFFF"/>
        <w:spacing w:before="240" w:after="75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4F4F4F"/>
          <w:sz w:val="29"/>
          <w:szCs w:val="29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9"/>
          <w:szCs w:val="29"/>
        </w:rPr>
        <w:lastRenderedPageBreak/>
        <w:t>Признаки и симптомы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Инкубационный период болезни длится от нескольких часов до 21 дня, в среднем 3-7 дней. Болезнь начинается остро с внезапного подъема температуры до 38,5-40°С. Появляется резкая головная боль, головокружение, боли в мышцах ног, спины и поясничной области, потеря аппетита. В тяжелых случаях может быть рвота, носовые кровотечения. Характерны выраженная потливость, нарушение сна в виде бессонницы или наоборот сонливости. Часто наблюдается эйфория и повышение активности на фоне высокой температуры.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Отмечается покраснение и отечность лица и конъюнктивы уже </w:t>
      </w:r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в первые</w:t>
      </w:r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дни болезни. Позднее на слизистой оболочке полости рта появляются точечные кровоизлияния. Язык обложен сероватым налетом. Характерный признак – увеличение различных лимфатических узлов, размеры которых могут быть от горошины до грецкого ореха. Со стороны </w:t>
      </w:r>
      <w:proofErr w:type="spellStart"/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сердечно-сосудистой</w:t>
      </w:r>
      <w:proofErr w:type="spellEnd"/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системы отмечается брадикардия, гипотония. Лихорадка длится от 6 до 30 дней.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При бубонной форме туляремии возбудитель проникает через кожу, не оставляя следа, через 2-3 дня болезни развивается регионарный лимфаденит. Бубоны </w:t>
      </w:r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мало болезненны</w:t>
      </w:r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и имеют четкие контуры величиной до 5 см. В дальнейшем происходит либо размягчение бубона (1-4 мес.), либо его самопроизвольное вскрытие с выделением густого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сливкообразного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гноя и образованием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туляремийного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свища. Чаще поражаются подмышечные, паховые и бедренные лимфатические узлы.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Язвенно-бубонная форма характеризуется наличием первичного поражения на месте входных ворот инфекции.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Конъюнктивально-бубонная форма развивается при попадании возбудителя на слизистые оболочки глаз. Типично появление фолликулярных разрастаний желтого цвета размером до просяного зерна на конъюнктиве. Бубон развивается в околоушных или подчелюстных областях, течение болезни длительное.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Ангинозно-бубонная форма возникает при первичном поражении слизистой оболочки миндалин, обычно одной. Встречается при пищевом пути заражения.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Есть формы туляремии с преимущественным поражением внутренних органов. Легочная форма – чаще регистрируется в осенне-зимний период.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Генерализованная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форма протекает по типу общей инфекции с выраженным токсикозом, потерей сознания, бредом, сильной головной и мышечной болями.</w:t>
      </w:r>
    </w:p>
    <w:p w:rsidR="005772D1" w:rsidRPr="005772D1" w:rsidRDefault="005772D1" w:rsidP="005772D1">
      <w:pPr>
        <w:shd w:val="clear" w:color="auto" w:fill="FFFFFF"/>
        <w:spacing w:before="240" w:after="75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4F4F4F"/>
          <w:sz w:val="29"/>
          <w:szCs w:val="29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9"/>
          <w:szCs w:val="29"/>
        </w:rPr>
        <w:t> </w:t>
      </w:r>
    </w:p>
    <w:p w:rsidR="005772D1" w:rsidRPr="005772D1" w:rsidRDefault="005772D1" w:rsidP="005772D1">
      <w:pPr>
        <w:shd w:val="clear" w:color="auto" w:fill="FFFFFF"/>
        <w:spacing w:before="240" w:after="75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4F4F4F"/>
          <w:sz w:val="29"/>
          <w:szCs w:val="29"/>
        </w:rPr>
      </w:pPr>
      <w:r w:rsidRPr="005772D1">
        <w:rPr>
          <w:rFonts w:ascii="Verdana" w:eastAsia="Times New Roman" w:hAnsi="Verdana" w:cs="Times New Roman"/>
          <w:b/>
          <w:bCs/>
          <w:color w:val="4F4F4F"/>
          <w:sz w:val="29"/>
        </w:rPr>
        <w:t>Борьба и профилактика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К специфической профилактике туляремии среди людей относится иммунизация (вакцинация).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На территории Республики Марий Эл вакцинация против туляремии проводится в соответствии с Календарем профилактических прививок по эпидемическим показаниям лицам, проживающим на энзоотичных (неблагополучных) по туляремии территориях, а так же прибывшим на эти территории лицам, выполняющим сельскохозяйственные, гидромелиоративные, строительные, другие работы по выемке и перемещению грунта, заготовительные, промысловые, геологические, </w:t>
      </w: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lastRenderedPageBreak/>
        <w:t xml:space="preserve">изыскательские, экспедиционные, </w:t>
      </w:r>
      <w:proofErr w:type="spell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дератизационные</w:t>
      </w:r>
      <w:proofErr w:type="spell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и дезинсекционные;</w:t>
      </w:r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</w:t>
      </w:r>
      <w:proofErr w:type="gramStart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лицам</w:t>
      </w:r>
      <w:proofErr w:type="gramEnd"/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 xml:space="preserve"> занятым лесозаготовкой, расчисткой и благоустройством леса, зон оздоровления и отдыха населения; лицам, работающим с живыми культурами возбудителя туляремии.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Всего за 2016 год против туляремии было привито 45 граждан. В 2017 году против данного заболевания запланировано привить 38 человек.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Неспецифическая профилактика при туляремии включает комплекс мероприятий – это:</w:t>
      </w:r>
    </w:p>
    <w:p w:rsidR="005772D1" w:rsidRPr="005772D1" w:rsidRDefault="005772D1" w:rsidP="005772D1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дератизация (борьба с грызунами) и дезинсекция (борьба с комарами, клещами, слепнями);</w:t>
      </w:r>
    </w:p>
    <w:p w:rsidR="005772D1" w:rsidRPr="005772D1" w:rsidRDefault="005772D1" w:rsidP="005772D1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благоустройство родниковых источников в лесопарковой зоне населенного пункта;</w:t>
      </w:r>
    </w:p>
    <w:p w:rsidR="005772D1" w:rsidRPr="005772D1" w:rsidRDefault="005772D1" w:rsidP="005772D1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благоустройство территорий населенных пунктов, мест массового отдыха и пребывания населения (парков, скверов);</w:t>
      </w:r>
    </w:p>
    <w:p w:rsidR="005772D1" w:rsidRPr="005772D1" w:rsidRDefault="005772D1" w:rsidP="005772D1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ликвидация самопроизвольных свалок мусора;</w:t>
      </w:r>
    </w:p>
    <w:p w:rsidR="005772D1" w:rsidRPr="005772D1" w:rsidRDefault="005772D1" w:rsidP="005772D1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защита хозяйственных построек и жилых помещений от проникновения в них грызунов</w:t>
      </w:r>
    </w:p>
    <w:p w:rsidR="005772D1" w:rsidRPr="005772D1" w:rsidRDefault="005772D1" w:rsidP="005772D1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5772D1">
        <w:rPr>
          <w:rFonts w:ascii="Verdana" w:eastAsia="Times New Roman" w:hAnsi="Verdana" w:cs="Times New Roman"/>
          <w:color w:val="4F4F4F"/>
          <w:sz w:val="21"/>
          <w:szCs w:val="21"/>
        </w:rPr>
        <w:t>использование репеллентов при выходе на природу и соблюдение правил личной гигиены.</w:t>
      </w:r>
    </w:p>
    <w:p w:rsidR="005772D1" w:rsidRPr="005772D1" w:rsidRDefault="005772D1" w:rsidP="005772D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</w:rPr>
      </w:pPr>
    </w:p>
    <w:p w:rsidR="001B5613" w:rsidRDefault="001B5613"/>
    <w:sectPr w:rsidR="001B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76C"/>
    <w:multiLevelType w:val="multilevel"/>
    <w:tmpl w:val="87EA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670EE"/>
    <w:multiLevelType w:val="multilevel"/>
    <w:tmpl w:val="3962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2D1"/>
    <w:rsid w:val="001B5613"/>
    <w:rsid w:val="0057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7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7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2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772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772D1"/>
    <w:rPr>
      <w:b/>
      <w:bCs/>
    </w:rPr>
  </w:style>
  <w:style w:type="paragraph" w:styleId="a4">
    <w:name w:val="Normal (Web)"/>
    <w:basedOn w:val="a"/>
    <w:uiPriority w:val="99"/>
    <w:semiHidden/>
    <w:unhideWhenUsed/>
    <w:rsid w:val="0057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772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673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2023-03-13T10:00:00Z</dcterms:created>
  <dcterms:modified xsi:type="dcterms:W3CDTF">2023-03-13T10:00:00Z</dcterms:modified>
</cp:coreProperties>
</file>